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6243AD0E" w14:textId="77777777" w:rsidR="00AA47CE" w:rsidRDefault="00915FD6" w:rsidP="003D530A">
      <w:pPr>
        <w:jc w:val="both"/>
        <w:rPr>
          <w:b/>
        </w:rPr>
      </w:pPr>
      <w:bookmarkStart w:id="0" w:name="_Toc327781743"/>
      <w:bookmarkStart w:id="1" w:name="_Toc306716817"/>
      <w:bookmarkStart w:id="2" w:name="_Toc412710176"/>
      <w:bookmarkStart w:id="3" w:name="_Toc416278801"/>
      <w:bookmarkStart w:id="4" w:name="_Toc306716830"/>
      <w:r>
        <w:rPr>
          <w:rFonts w:ascii="Tele-GroteskEENor" w:hAnsi="Tele-GroteskEENor"/>
          <w:b/>
          <w:noProof/>
          <w:sz w:val="56"/>
          <w:szCs w:val="56"/>
          <w:lang w:val="en-US"/>
        </w:rPr>
        <w:pict w14:anchorId="2784D314">
          <v:shapetype id="_x0000_t202" coordsize="21600,21600" o:spt="202" path="m0,0l0,21600,21600,21600,21600,0xe">
            <v:stroke joinstyle="miter"/>
            <v:path gradientshapeok="t" o:connecttype="rect"/>
          </v:shapetype>
          <v:shape id="Text Box 2" o:spid="_x0000_s1026" type="#_x0000_t202" style="position:absolute;left:0;text-align:left;margin-left:10.5pt;margin-top:-4.05pt;width:351pt;height:66.75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7Z3w7ICAAC5BQAADgAAAGRycy9lMm9Eb2MueG1srFRtb5swEP4+af/B8nfKy5wQUEnVhjBN6l6k&#10;dj/AAROsgc1sJ9BV++87myRNW02atvEB2b7zc/fcPb7Lq7Fr0Z4pzaXIcHgRYMREKSsuthn+el94&#10;C4y0oaKirRQsww9M46vl2zeXQ5+ySDayrZhCACJ0OvQZbozpU9/XZcM6qi9kzwQYa6k6amCrtn6l&#10;6ADoXetHQTD3B6mqXsmSaQ2n+WTES4df16w0n+taM4PaDENuxv2V+2/s319e0nSraN/w8pAG/Yss&#10;OsoFBD1B5dRQtFP8FVTHSyW1rM1FKTtf1jUvmeMAbMLgBZu7hvbMcYHi6P5UJv3/YMtP+y8K8Qp6&#10;h5GgHbTono0G3cgRRbY6Q69TcLrrwc2McGw9LVPd38rym0ZCrhoqtuxaKTk0jFaQXWhv+mdXJxxt&#10;QTbDR1lBGLoz0gGNteosIBQDATp06eHUGZtKCYeEzOI4AFMJtgWJ42jmQtD0eLtX2rxnskN2kWEF&#10;nXfodH+rjc2GpkcXG0zIgret634rnh2A43QCseGqtdksXDMfkyBZL9YL4pFovvZIkOfedbEi3rwI&#10;41n+Ll+t8vCnjRuStOFVxYQNcxRWSP6scQeJT5I4SUvLllcWzqak1XazahXaUxB24b5DQc7c/Odp&#10;uCIAlxeUwogEN1HiFfNF7JGCzLwkDhZeECY3yTwgCcmL55RuuWD/TgkNGU5m0EdH57fcAve95kbT&#10;jhsYHS3vQBEnJ5paCa5F5VprKG+n9VkpbPpPpYB2HxvtBGs1OqnVjJsRUKyKN7J6AOkqCcoCEcK8&#10;g0Uj1Q+MBpgdGdbfd1QxjNoPAuSfhITYYeM2oNwINurcsjm3UFECVIYNRtNyZaYBtesV3zYQaXpw&#10;Ql7Dk6m5U/NTVoeHBvPBkTrMMjuAzvfO62niLn8BAAD//wMAUEsDBBQABgAIAAAAIQCchoPO3gAA&#10;AAkBAAAPAAAAZHJzL2Rvd25yZXYueG1sTI/BTsMwEETvSPyDtUjcWjuhpW0ap0IgrkUtFImbG2+T&#10;iHgdxW4T/p7tCY47M5p9k29G14oL9qHxpCGZKhBIpbcNVRo+3l8nSxAhGrKm9YQafjDApri9yU1m&#10;/UA7vOxjJbiEQmY01DF2mZShrNGZMPUdEnsn3zsT+ewraXszcLlrZarUo3SmIf5Qmw6fayy/92en&#10;4bA9fX3O1Fv14ubd4Eclya2k1vd349MaRMQx/oXhis/oUDDT0Z/JBtFqSBOeEjVMlgkI9hfpAwtH&#10;DqbzGcgil/8XFL8AAAD//wMAUEsBAi0AFAAGAAgAAAAhAOSZw8D7AAAA4QEAABMAAAAAAAAAAAAA&#10;AAAAAAAAAFtDb250ZW50X1R5cGVzXS54bWxQSwECLQAUAAYACAAAACEAI7Jq4dcAAACUAQAACwAA&#10;AAAAAAAAAAAAAAAsAQAAX3JlbHMvLnJlbHNQSwECLQAUAAYACAAAACEAr7Z3w7ICAAC5BQAADgAA&#10;AAAAAAAAAAAAAAAsAgAAZHJzL2Uyb0RvYy54bWxQSwECLQAUAAYACAAAACEAnIaDzt4AAAAJAQAA&#10;DwAAAAAAAAAAAAAAAAAKBQAAZHJzL2Rvd25yZXYueG1sUEsFBgAAAAAEAAQA8wAAABUGAAAAAA==&#10;" filled="f" stroked="f">
            <v:textbox style="mso-next-textbox:#Text Box 2">
              <w:txbxContent>
                <w:p w14:paraId="4B78EF62" w14:textId="77777777" w:rsidR="00915FD6" w:rsidRPr="00755D00" w:rsidRDefault="00915FD6" w:rsidP="00A7367F">
                  <w:pPr>
                    <w:rPr>
                      <w:rFonts w:ascii="Museo Sans Cond 300" w:hAnsi="Museo Sans Cond 300"/>
                      <w:color w:val="808080"/>
                      <w:sz w:val="40"/>
                      <w:szCs w:val="40"/>
                    </w:rPr>
                  </w:pPr>
                  <w:r w:rsidRPr="00755D00">
                    <w:rPr>
                      <w:rFonts w:ascii="Museo Sans Cond 300" w:hAnsi="Museo Sans Cond 300"/>
                      <w:color w:val="808080"/>
                      <w:sz w:val="40"/>
                      <w:szCs w:val="40"/>
                    </w:rPr>
                    <w:t>Flip Általános Szerződési Feltételek</w:t>
                  </w:r>
                </w:p>
                <w:p w14:paraId="79845AA4" w14:textId="77777777" w:rsidR="00915FD6" w:rsidRDefault="00915FD6" w:rsidP="00A7367F">
                  <w:pPr>
                    <w:rPr>
                      <w:rFonts w:ascii="Museo Sans Cond 300" w:hAnsi="Museo Sans Cond 300"/>
                      <w:color w:val="808080"/>
                      <w:szCs w:val="24"/>
                    </w:rPr>
                  </w:pPr>
                </w:p>
                <w:p w14:paraId="65962FD3" w14:textId="77777777" w:rsidR="00915FD6" w:rsidRPr="00755D00" w:rsidRDefault="00915FD6" w:rsidP="00A7367F">
                  <w:pPr>
                    <w:rPr>
                      <w:rFonts w:ascii="Museo Sans Cond 300" w:hAnsi="Museo Sans Cond 300"/>
                      <w:color w:val="808080"/>
                      <w:szCs w:val="24"/>
                    </w:rPr>
                  </w:pPr>
                  <w:r w:rsidRPr="00755D00">
                    <w:rPr>
                      <w:rFonts w:ascii="Museo Sans Cond 300" w:hAnsi="Museo Sans Cond 300"/>
                      <w:color w:val="808080"/>
                      <w:szCs w:val="24"/>
                    </w:rPr>
                    <w:t xml:space="preserve">4.sz. Melléklet Adatkezelési melléklet </w:t>
                  </w:r>
                </w:p>
              </w:txbxContent>
            </v:textbox>
          </v:shape>
        </w:pict>
      </w:r>
    </w:p>
    <w:p w14:paraId="5952ED57" w14:textId="77777777" w:rsidR="000C7D48" w:rsidRDefault="000C7D48" w:rsidP="00A9102F">
      <w:pPr>
        <w:jc w:val="both"/>
        <w:rPr>
          <w:b/>
        </w:rPr>
      </w:pPr>
    </w:p>
    <w:p w14:paraId="5D681B17" w14:textId="77777777" w:rsidR="00F00ED3" w:rsidRPr="00755D00" w:rsidRDefault="00F00ED3" w:rsidP="00A9102F">
      <w:pPr>
        <w:jc w:val="both"/>
        <w:rPr>
          <w:rFonts w:ascii="Museo Sans Cond 300" w:hAnsi="Museo Sans Cond 300"/>
          <w:b/>
          <w:sz w:val="56"/>
          <w:szCs w:val="56"/>
        </w:rPr>
      </w:pPr>
    </w:p>
    <w:p w14:paraId="7DE41E30" w14:textId="77777777" w:rsidR="00F00ED3" w:rsidRPr="00755D00" w:rsidRDefault="00F00ED3" w:rsidP="00A9102F">
      <w:pPr>
        <w:jc w:val="both"/>
        <w:rPr>
          <w:rFonts w:ascii="Museo Sans Cond 300" w:hAnsi="Museo Sans Cond 300"/>
          <w:b/>
          <w:sz w:val="56"/>
          <w:szCs w:val="56"/>
        </w:rPr>
      </w:pPr>
    </w:p>
    <w:p w14:paraId="336719AA" w14:textId="77777777" w:rsidR="0099693B" w:rsidRDefault="0099693B" w:rsidP="00AF39E0">
      <w:pPr>
        <w:ind w:left="312"/>
        <w:rPr>
          <w:rFonts w:ascii="Museo Sans Cond 500" w:eastAsia="Times New Roman" w:hAnsi="Museo Sans Cond 500" w:cs="Arial"/>
          <w:sz w:val="56"/>
          <w:szCs w:val="56"/>
        </w:rPr>
      </w:pPr>
    </w:p>
    <w:p w14:paraId="15505CE9" w14:textId="77777777" w:rsidR="007E19FD" w:rsidRPr="0099693B" w:rsidRDefault="007E19FD" w:rsidP="00AF39E0">
      <w:pPr>
        <w:ind w:left="312"/>
        <w:rPr>
          <w:rFonts w:ascii="Museo Sans Cond 500" w:eastAsia="Times New Roman" w:hAnsi="Museo Sans Cond 500" w:cs="Arial"/>
          <w:sz w:val="56"/>
          <w:szCs w:val="56"/>
        </w:rPr>
      </w:pPr>
      <w:r w:rsidRPr="0099693B">
        <w:rPr>
          <w:rFonts w:ascii="Museo Sans Cond 500" w:eastAsia="Times New Roman" w:hAnsi="Museo Sans Cond 500" w:cs="Arial"/>
          <w:sz w:val="56"/>
          <w:szCs w:val="56"/>
        </w:rPr>
        <w:t>Adatkezelés, adatbiztonság</w:t>
      </w:r>
      <w:bookmarkEnd w:id="0"/>
      <w:bookmarkEnd w:id="1"/>
      <w:bookmarkEnd w:id="2"/>
      <w:bookmarkEnd w:id="3"/>
      <w:r w:rsidR="00AF39E0" w:rsidRPr="0099693B">
        <w:rPr>
          <w:rFonts w:ascii="Museo Sans Cond 500" w:eastAsia="Times New Roman" w:hAnsi="Museo Sans Cond 500" w:cs="Arial"/>
          <w:sz w:val="56"/>
          <w:szCs w:val="56"/>
        </w:rPr>
        <w:t>,</w:t>
      </w:r>
      <w:r w:rsidR="00AF39E0" w:rsidRPr="0099693B">
        <w:rPr>
          <w:rFonts w:ascii="Museo Sans Cond 500" w:hAnsi="Museo Sans Cond 500"/>
          <w:color w:val="808080"/>
          <w:szCs w:val="24"/>
        </w:rPr>
        <w:t xml:space="preserve"> </w:t>
      </w:r>
      <w:r w:rsidR="00AF39E0" w:rsidRPr="0099693B">
        <w:rPr>
          <w:rFonts w:ascii="Museo Sans Cond 500" w:eastAsia="Times New Roman" w:hAnsi="Museo Sans Cond 500" w:cs="Arial"/>
          <w:sz w:val="56"/>
          <w:szCs w:val="56"/>
        </w:rPr>
        <w:t>jogvita esetén</w:t>
      </w:r>
      <w:r w:rsidR="0099693B">
        <w:rPr>
          <w:rFonts w:ascii="Museo Sans Cond 500" w:eastAsia="Times New Roman" w:hAnsi="Museo Sans Cond 500" w:cs="Arial"/>
          <w:sz w:val="56"/>
          <w:szCs w:val="56"/>
        </w:rPr>
        <w:t xml:space="preserve"> </w:t>
      </w:r>
      <w:r w:rsidR="00AF39E0" w:rsidRPr="0099693B">
        <w:rPr>
          <w:rFonts w:ascii="Museo Sans Cond 500" w:eastAsia="Times New Roman" w:hAnsi="Museo Sans Cond 500" w:cs="Arial"/>
          <w:sz w:val="56"/>
          <w:szCs w:val="56"/>
        </w:rPr>
        <w:t>eljáró szervek</w:t>
      </w:r>
    </w:p>
    <w:p w14:paraId="47091B6E" w14:textId="77777777" w:rsidR="007E19FD" w:rsidRDefault="00AA47CE" w:rsidP="007E19FD">
      <w:r w:rsidRPr="00755D00">
        <w:rPr>
          <w:rFonts w:ascii="Museo Sans Cond 300" w:hAnsi="Museo Sans Cond 300"/>
          <w:sz w:val="56"/>
          <w:szCs w:val="56"/>
        </w:rPr>
        <w:br w:type="page"/>
      </w:r>
    </w:p>
    <w:p w14:paraId="436E1B0F" w14:textId="77777777" w:rsidR="00AA47CE" w:rsidRPr="00755D00" w:rsidRDefault="00EB6908" w:rsidP="00EB6908">
      <w:pPr>
        <w:pStyle w:val="TOCHeading"/>
        <w:rPr>
          <w:rFonts w:ascii="Museo Sans Cond 300" w:hAnsi="Museo Sans Cond 300"/>
          <w:color w:val="000000"/>
          <w:sz w:val="36"/>
          <w:szCs w:val="36"/>
        </w:rPr>
      </w:pPr>
      <w:r w:rsidRPr="00755D00">
        <w:rPr>
          <w:rFonts w:ascii="Museo Sans Cond 300" w:hAnsi="Museo Sans Cond 300"/>
          <w:color w:val="000000"/>
          <w:sz w:val="36"/>
          <w:szCs w:val="36"/>
        </w:rPr>
        <w:lastRenderedPageBreak/>
        <w:t>Tartalomjegyzék</w:t>
      </w:r>
      <w:bookmarkStart w:id="5" w:name="_GoBack"/>
      <w:bookmarkEnd w:id="5"/>
    </w:p>
    <w:p w14:paraId="7210EEF4" w14:textId="77777777" w:rsidR="007E19FD" w:rsidRDefault="007E19FD" w:rsidP="007E19FD"/>
    <w:p w14:paraId="0EAC050C" w14:textId="77777777" w:rsidR="007F1BA8" w:rsidRPr="006166A2" w:rsidRDefault="006166A2" w:rsidP="006E7030">
      <w:pPr>
        <w:pStyle w:val="TOC2"/>
        <w:tabs>
          <w:tab w:val="clear" w:pos="9062"/>
          <w:tab w:val="right" w:leader="dot" w:pos="7938"/>
        </w:tabs>
        <w:rPr>
          <w:rFonts w:ascii="Museo Sans Cond 300" w:eastAsiaTheme="minorEastAsia" w:hAnsi="Museo Sans Cond 300" w:cstheme="minorBidi"/>
          <w:noProof/>
          <w:lang w:eastAsia="hu-HU"/>
        </w:rPr>
      </w:pPr>
      <w:r w:rsidRPr="006166A2">
        <w:rPr>
          <w:rStyle w:val="Hyperlink"/>
          <w:rFonts w:ascii="Museo Sans Cond 500" w:hAnsi="Museo Sans Cond 500" w:cs="Arial"/>
          <w:noProof/>
          <w:color w:val="auto"/>
          <w:u w:val="none"/>
        </w:rPr>
        <w:t>1.</w:t>
      </w:r>
      <w:r w:rsidRPr="006166A2">
        <w:rPr>
          <w:rFonts w:ascii="Museo Sans Cond 500" w:hAnsi="Museo Sans Cond 500"/>
        </w:rPr>
        <w:t xml:space="preserve"> </w:t>
      </w:r>
      <w:r w:rsidR="00BF0FA4" w:rsidRPr="006166A2">
        <w:rPr>
          <w:rFonts w:ascii="Museo Sans Cond 300" w:hAnsi="Museo Sans Cond 300"/>
        </w:rPr>
        <w:fldChar w:fldCharType="begin"/>
      </w:r>
      <w:r w:rsidR="00465AEC" w:rsidRPr="006166A2">
        <w:rPr>
          <w:rFonts w:ascii="Museo Sans Cond 300" w:hAnsi="Museo Sans Cond 300"/>
        </w:rPr>
        <w:instrText xml:space="preserve"> TOC \o "1-3" \h \z \u </w:instrText>
      </w:r>
      <w:r w:rsidR="00BF0FA4" w:rsidRPr="006166A2">
        <w:rPr>
          <w:rFonts w:ascii="Museo Sans Cond 300" w:hAnsi="Museo Sans Cond 300"/>
        </w:rPr>
        <w:fldChar w:fldCharType="separate"/>
      </w:r>
      <w:hyperlink w:anchor="_Toc480374571" w:history="1">
        <w:r w:rsidR="007F1BA8" w:rsidRPr="006166A2">
          <w:rPr>
            <w:rStyle w:val="Hyperlink"/>
            <w:rFonts w:ascii="Museo Sans Cond 500" w:hAnsi="Museo Sans Cond 500" w:cs="Arial"/>
            <w:noProof/>
            <w:color w:val="auto"/>
          </w:rPr>
          <w:t>A személyes adatok kezelésének jogi háttere</w:t>
        </w:r>
        <w:r w:rsidR="007F1BA8" w:rsidRPr="006166A2">
          <w:rPr>
            <w:rFonts w:ascii="Museo Sans Cond 500" w:hAnsi="Museo Sans Cond 500"/>
            <w:noProof/>
            <w:webHidden/>
          </w:rPr>
          <w:tab/>
        </w:r>
        <w:r w:rsidR="00BF0FA4" w:rsidRPr="006166A2">
          <w:rPr>
            <w:rFonts w:ascii="Museo Sans Cond 500" w:hAnsi="Museo Sans Cond 500"/>
            <w:noProof/>
            <w:webHidden/>
          </w:rPr>
          <w:fldChar w:fldCharType="begin"/>
        </w:r>
        <w:r w:rsidR="007F1BA8" w:rsidRPr="006166A2">
          <w:rPr>
            <w:rFonts w:ascii="Museo Sans Cond 500" w:hAnsi="Museo Sans Cond 500"/>
            <w:noProof/>
            <w:webHidden/>
          </w:rPr>
          <w:instrText xml:space="preserve"> PAGEREF _Toc480374571 \h </w:instrText>
        </w:r>
        <w:r w:rsidR="00BF0FA4" w:rsidRPr="006166A2">
          <w:rPr>
            <w:rFonts w:ascii="Museo Sans Cond 500" w:hAnsi="Museo Sans Cond 500"/>
            <w:noProof/>
            <w:webHidden/>
          </w:rPr>
        </w:r>
        <w:r w:rsidR="00BF0FA4" w:rsidRPr="006166A2">
          <w:rPr>
            <w:rFonts w:ascii="Museo Sans Cond 500" w:hAnsi="Museo Sans Cond 500"/>
            <w:noProof/>
            <w:webHidden/>
          </w:rPr>
          <w:fldChar w:fldCharType="separate"/>
        </w:r>
        <w:r w:rsidR="00915FD6">
          <w:rPr>
            <w:rFonts w:ascii="Museo Sans Cond 500" w:hAnsi="Museo Sans Cond 500"/>
            <w:noProof/>
            <w:webHidden/>
          </w:rPr>
          <w:t>3</w:t>
        </w:r>
        <w:r w:rsidR="00BF0FA4" w:rsidRPr="006166A2">
          <w:rPr>
            <w:rFonts w:ascii="Museo Sans Cond 500" w:hAnsi="Museo Sans Cond 500"/>
            <w:noProof/>
            <w:webHidden/>
          </w:rPr>
          <w:fldChar w:fldCharType="end"/>
        </w:r>
      </w:hyperlink>
    </w:p>
    <w:p w14:paraId="784A6151" w14:textId="77777777" w:rsidR="007F1BA8" w:rsidRPr="006166A2" w:rsidRDefault="00915FD6" w:rsidP="006E7030">
      <w:pPr>
        <w:pStyle w:val="TOC2"/>
        <w:tabs>
          <w:tab w:val="clear" w:pos="9062"/>
          <w:tab w:val="right" w:leader="dot" w:pos="567"/>
          <w:tab w:val="right" w:leader="dot" w:pos="7938"/>
        </w:tabs>
        <w:rPr>
          <w:rFonts w:ascii="Museo Sans Cond 500" w:eastAsiaTheme="minorEastAsia" w:hAnsi="Museo Sans Cond 500" w:cstheme="minorBidi"/>
          <w:noProof/>
          <w:lang w:eastAsia="hu-HU"/>
        </w:rPr>
      </w:pPr>
      <w:hyperlink w:anchor="_Toc480374572" w:history="1">
        <w:r w:rsidR="007F1BA8" w:rsidRPr="006166A2">
          <w:rPr>
            <w:rStyle w:val="Hyperlink"/>
            <w:rFonts w:ascii="Museo Sans Cond 500" w:hAnsi="Museo Sans Cond 500" w:cs="Arial"/>
            <w:noProof/>
            <w:color w:val="auto"/>
          </w:rPr>
          <w:t>2.</w:t>
        </w:r>
        <w:r w:rsidR="006166A2" w:rsidRPr="006166A2">
          <w:rPr>
            <w:rFonts w:ascii="Museo Sans Cond 500" w:eastAsiaTheme="minorEastAsia" w:hAnsi="Museo Sans Cond 500" w:cstheme="minorBidi"/>
            <w:noProof/>
            <w:lang w:eastAsia="hu-HU"/>
          </w:rPr>
          <w:t xml:space="preserve"> </w:t>
        </w:r>
        <w:r w:rsidR="007F1BA8" w:rsidRPr="006166A2">
          <w:rPr>
            <w:rStyle w:val="Hyperlink"/>
            <w:rFonts w:ascii="Museo Sans Cond 500" w:hAnsi="Museo Sans Cond 500" w:cs="Arial"/>
            <w:noProof/>
            <w:color w:val="auto"/>
          </w:rPr>
          <w:t>A személyes adatokkal kapcsolatos fogalmak és értelmezésük</w:t>
        </w:r>
        <w:r w:rsidR="007F1BA8" w:rsidRPr="006166A2">
          <w:rPr>
            <w:rFonts w:ascii="Museo Sans Cond 500" w:hAnsi="Museo Sans Cond 500"/>
            <w:noProof/>
            <w:webHidden/>
          </w:rPr>
          <w:tab/>
        </w:r>
        <w:r w:rsidR="00BF0FA4" w:rsidRPr="006166A2">
          <w:rPr>
            <w:rFonts w:ascii="Museo Sans Cond 500" w:hAnsi="Museo Sans Cond 500"/>
            <w:noProof/>
            <w:webHidden/>
          </w:rPr>
          <w:fldChar w:fldCharType="begin"/>
        </w:r>
        <w:r w:rsidR="007F1BA8" w:rsidRPr="006166A2">
          <w:rPr>
            <w:rFonts w:ascii="Museo Sans Cond 500" w:hAnsi="Museo Sans Cond 500"/>
            <w:noProof/>
            <w:webHidden/>
          </w:rPr>
          <w:instrText xml:space="preserve"> PAGEREF _Toc480374572 \h </w:instrText>
        </w:r>
        <w:r w:rsidR="00BF0FA4" w:rsidRPr="006166A2">
          <w:rPr>
            <w:rFonts w:ascii="Museo Sans Cond 500" w:hAnsi="Museo Sans Cond 500"/>
            <w:noProof/>
            <w:webHidden/>
          </w:rPr>
        </w:r>
        <w:r w:rsidR="00BF0FA4" w:rsidRPr="006166A2">
          <w:rPr>
            <w:rFonts w:ascii="Museo Sans Cond 500" w:hAnsi="Museo Sans Cond 500"/>
            <w:noProof/>
            <w:webHidden/>
          </w:rPr>
          <w:fldChar w:fldCharType="separate"/>
        </w:r>
        <w:r>
          <w:rPr>
            <w:rFonts w:ascii="Museo Sans Cond 500" w:hAnsi="Museo Sans Cond 500"/>
            <w:noProof/>
            <w:webHidden/>
          </w:rPr>
          <w:t>3</w:t>
        </w:r>
        <w:r w:rsidR="00BF0FA4" w:rsidRPr="006166A2">
          <w:rPr>
            <w:rFonts w:ascii="Museo Sans Cond 500" w:hAnsi="Museo Sans Cond 500"/>
            <w:noProof/>
            <w:webHidden/>
          </w:rPr>
          <w:fldChar w:fldCharType="end"/>
        </w:r>
      </w:hyperlink>
    </w:p>
    <w:p w14:paraId="588456F6" w14:textId="77777777" w:rsidR="007F1BA8" w:rsidRPr="006166A2" w:rsidRDefault="00915FD6" w:rsidP="006E7030">
      <w:pPr>
        <w:pStyle w:val="TOC2"/>
        <w:tabs>
          <w:tab w:val="clear" w:pos="9062"/>
          <w:tab w:val="right" w:leader="dot" w:pos="7938"/>
        </w:tabs>
        <w:rPr>
          <w:rFonts w:ascii="Museo Sans Cond 500" w:eastAsiaTheme="minorEastAsia" w:hAnsi="Museo Sans Cond 500" w:cstheme="minorBidi"/>
          <w:noProof/>
          <w:lang w:eastAsia="hu-HU"/>
        </w:rPr>
      </w:pPr>
      <w:hyperlink w:anchor="_Toc480374573" w:history="1">
        <w:r w:rsidR="007F1BA8" w:rsidRPr="006166A2">
          <w:rPr>
            <w:rStyle w:val="Hyperlink"/>
            <w:rFonts w:ascii="Museo Sans Cond 500" w:hAnsi="Museo Sans Cond 500" w:cs="Arial"/>
            <w:noProof/>
            <w:color w:val="auto"/>
          </w:rPr>
          <w:t>3.</w:t>
        </w:r>
        <w:r w:rsidR="006166A2" w:rsidRPr="006166A2">
          <w:rPr>
            <w:rFonts w:ascii="Museo Sans Cond 500" w:eastAsiaTheme="minorEastAsia" w:hAnsi="Museo Sans Cond 500" w:cstheme="minorBidi"/>
            <w:noProof/>
            <w:lang w:eastAsia="hu-HU"/>
          </w:rPr>
          <w:t xml:space="preserve"> </w:t>
        </w:r>
        <w:r w:rsidR="007F1BA8" w:rsidRPr="006166A2">
          <w:rPr>
            <w:rStyle w:val="Hyperlink"/>
            <w:rFonts w:ascii="Museo Sans Cond 500" w:hAnsi="Museo Sans Cond 500" w:cs="Arial"/>
            <w:noProof/>
            <w:color w:val="auto"/>
          </w:rPr>
          <w:t>Szolgáltató által kezelt személyes adatok köre, az adatkezelés jogcíme, célja és az adatkezelés időtartama</w:t>
        </w:r>
        <w:r w:rsidR="007F1BA8" w:rsidRPr="006166A2">
          <w:rPr>
            <w:rFonts w:ascii="Museo Sans Cond 500" w:hAnsi="Museo Sans Cond 500"/>
            <w:noProof/>
            <w:webHidden/>
          </w:rPr>
          <w:tab/>
        </w:r>
        <w:r w:rsidR="00BF0FA4" w:rsidRPr="006166A2">
          <w:rPr>
            <w:rFonts w:ascii="Museo Sans Cond 500" w:hAnsi="Museo Sans Cond 500"/>
            <w:noProof/>
            <w:webHidden/>
          </w:rPr>
          <w:fldChar w:fldCharType="begin"/>
        </w:r>
        <w:r w:rsidR="007F1BA8" w:rsidRPr="006166A2">
          <w:rPr>
            <w:rFonts w:ascii="Museo Sans Cond 500" w:hAnsi="Museo Sans Cond 500"/>
            <w:noProof/>
            <w:webHidden/>
          </w:rPr>
          <w:instrText xml:space="preserve"> PAGEREF _Toc480374573 \h </w:instrText>
        </w:r>
        <w:r w:rsidR="00BF0FA4" w:rsidRPr="006166A2">
          <w:rPr>
            <w:rFonts w:ascii="Museo Sans Cond 500" w:hAnsi="Museo Sans Cond 500"/>
            <w:noProof/>
            <w:webHidden/>
          </w:rPr>
        </w:r>
        <w:r w:rsidR="00BF0FA4" w:rsidRPr="006166A2">
          <w:rPr>
            <w:rFonts w:ascii="Museo Sans Cond 500" w:hAnsi="Museo Sans Cond 500"/>
            <w:noProof/>
            <w:webHidden/>
          </w:rPr>
          <w:fldChar w:fldCharType="separate"/>
        </w:r>
        <w:r>
          <w:rPr>
            <w:rFonts w:ascii="Museo Sans Cond 500" w:hAnsi="Museo Sans Cond 500"/>
            <w:noProof/>
            <w:webHidden/>
          </w:rPr>
          <w:t>4</w:t>
        </w:r>
        <w:r w:rsidR="00BF0FA4" w:rsidRPr="006166A2">
          <w:rPr>
            <w:rFonts w:ascii="Museo Sans Cond 500" w:hAnsi="Museo Sans Cond 500"/>
            <w:noProof/>
            <w:webHidden/>
          </w:rPr>
          <w:fldChar w:fldCharType="end"/>
        </w:r>
      </w:hyperlink>
    </w:p>
    <w:p w14:paraId="680902FE" w14:textId="77777777" w:rsidR="007F1BA8" w:rsidRPr="006166A2" w:rsidRDefault="00915FD6" w:rsidP="006E7030">
      <w:pPr>
        <w:pStyle w:val="TOC2"/>
        <w:tabs>
          <w:tab w:val="clear" w:pos="9062"/>
          <w:tab w:val="right" w:leader="dot" w:pos="7938"/>
        </w:tabs>
        <w:rPr>
          <w:rFonts w:ascii="Museo Sans Cond 500" w:eastAsiaTheme="minorEastAsia" w:hAnsi="Museo Sans Cond 500" w:cstheme="minorBidi"/>
          <w:noProof/>
          <w:lang w:eastAsia="hu-HU"/>
        </w:rPr>
      </w:pPr>
      <w:hyperlink w:anchor="_Toc480374574" w:history="1">
        <w:r w:rsidR="007F1BA8" w:rsidRPr="006166A2">
          <w:rPr>
            <w:rStyle w:val="Hyperlink"/>
            <w:rFonts w:ascii="Museo Sans Cond 500" w:hAnsi="Museo Sans Cond 500" w:cs="Arial"/>
            <w:noProof/>
            <w:color w:val="auto"/>
          </w:rPr>
          <w:t>4.</w:t>
        </w:r>
        <w:r w:rsidR="006166A2" w:rsidRPr="006166A2">
          <w:rPr>
            <w:rStyle w:val="Hyperlink"/>
            <w:rFonts w:ascii="Museo Sans Cond 500" w:hAnsi="Museo Sans Cond 500" w:cs="Arial"/>
            <w:noProof/>
            <w:color w:val="auto"/>
          </w:rPr>
          <w:t xml:space="preserve"> </w:t>
        </w:r>
        <w:r w:rsidR="007F1BA8" w:rsidRPr="006166A2">
          <w:rPr>
            <w:rStyle w:val="Hyperlink"/>
            <w:rFonts w:ascii="Museo Sans Cond 500" w:hAnsi="Museo Sans Cond 500" w:cs="Arial"/>
            <w:noProof/>
            <w:color w:val="auto"/>
          </w:rPr>
          <w:t>Az Előfizető személyes adatainak átadása</w:t>
        </w:r>
        <w:r w:rsidR="007F1BA8" w:rsidRPr="006166A2">
          <w:rPr>
            <w:rFonts w:ascii="Museo Sans Cond 500" w:hAnsi="Museo Sans Cond 500"/>
            <w:noProof/>
            <w:webHidden/>
          </w:rPr>
          <w:tab/>
        </w:r>
        <w:r w:rsidR="00BF0FA4" w:rsidRPr="006166A2">
          <w:rPr>
            <w:rFonts w:ascii="Museo Sans Cond 500" w:hAnsi="Museo Sans Cond 500"/>
            <w:noProof/>
            <w:webHidden/>
          </w:rPr>
          <w:fldChar w:fldCharType="begin"/>
        </w:r>
        <w:r w:rsidR="007F1BA8" w:rsidRPr="006166A2">
          <w:rPr>
            <w:rFonts w:ascii="Museo Sans Cond 500" w:hAnsi="Museo Sans Cond 500"/>
            <w:noProof/>
            <w:webHidden/>
          </w:rPr>
          <w:instrText xml:space="preserve"> PAGEREF _Toc480374574 \h </w:instrText>
        </w:r>
        <w:r w:rsidR="00BF0FA4" w:rsidRPr="006166A2">
          <w:rPr>
            <w:rFonts w:ascii="Museo Sans Cond 500" w:hAnsi="Museo Sans Cond 500"/>
            <w:noProof/>
            <w:webHidden/>
          </w:rPr>
        </w:r>
        <w:r w:rsidR="00BF0FA4" w:rsidRPr="006166A2">
          <w:rPr>
            <w:rFonts w:ascii="Museo Sans Cond 500" w:hAnsi="Museo Sans Cond 500"/>
            <w:noProof/>
            <w:webHidden/>
          </w:rPr>
          <w:fldChar w:fldCharType="separate"/>
        </w:r>
        <w:r>
          <w:rPr>
            <w:rFonts w:ascii="Museo Sans Cond 500" w:hAnsi="Museo Sans Cond 500"/>
            <w:noProof/>
            <w:webHidden/>
          </w:rPr>
          <w:t>9</w:t>
        </w:r>
        <w:r w:rsidR="00BF0FA4" w:rsidRPr="006166A2">
          <w:rPr>
            <w:rFonts w:ascii="Museo Sans Cond 500" w:hAnsi="Museo Sans Cond 500"/>
            <w:noProof/>
            <w:webHidden/>
          </w:rPr>
          <w:fldChar w:fldCharType="end"/>
        </w:r>
      </w:hyperlink>
    </w:p>
    <w:p w14:paraId="3CC4AC21" w14:textId="77777777" w:rsidR="007F1BA8" w:rsidRPr="006166A2" w:rsidRDefault="00915FD6" w:rsidP="006E7030">
      <w:pPr>
        <w:pStyle w:val="TOC2"/>
        <w:tabs>
          <w:tab w:val="clear" w:pos="9062"/>
          <w:tab w:val="right" w:leader="dot" w:pos="7938"/>
        </w:tabs>
        <w:rPr>
          <w:rFonts w:ascii="Museo Sans Cond 500" w:eastAsiaTheme="minorEastAsia" w:hAnsi="Museo Sans Cond 500" w:cstheme="minorBidi"/>
          <w:noProof/>
          <w:lang w:eastAsia="hu-HU"/>
        </w:rPr>
      </w:pPr>
      <w:hyperlink w:anchor="_Toc480374575" w:history="1">
        <w:r w:rsidR="007F1BA8" w:rsidRPr="006166A2">
          <w:rPr>
            <w:rStyle w:val="Hyperlink"/>
            <w:rFonts w:ascii="Museo Sans Cond 500" w:hAnsi="Museo Sans Cond 500" w:cs="Arial"/>
            <w:noProof/>
            <w:color w:val="auto"/>
          </w:rPr>
          <w:t>5.</w:t>
        </w:r>
        <w:r w:rsidR="006166A2" w:rsidRPr="006166A2">
          <w:rPr>
            <w:rStyle w:val="Hyperlink"/>
            <w:rFonts w:ascii="Museo Sans Cond 500" w:hAnsi="Museo Sans Cond 500" w:cs="Arial"/>
            <w:noProof/>
            <w:color w:val="auto"/>
          </w:rPr>
          <w:t xml:space="preserve"> </w:t>
        </w:r>
        <w:r w:rsidR="007F1BA8" w:rsidRPr="006166A2">
          <w:rPr>
            <w:rStyle w:val="Hyperlink"/>
            <w:rFonts w:ascii="Museo Sans Cond 500" w:hAnsi="Museo Sans Cond 500" w:cs="Arial"/>
            <w:noProof/>
            <w:color w:val="auto"/>
          </w:rPr>
          <w:t>Bűnüldözési, nemzetbiztonsági és honvédelmi célú adatmegőrzési kötelezettség</w:t>
        </w:r>
        <w:r w:rsidR="007F1BA8" w:rsidRPr="006166A2">
          <w:rPr>
            <w:rFonts w:ascii="Museo Sans Cond 500" w:hAnsi="Museo Sans Cond 500"/>
            <w:noProof/>
            <w:webHidden/>
          </w:rPr>
          <w:tab/>
        </w:r>
        <w:r w:rsidR="00BF0FA4" w:rsidRPr="006166A2">
          <w:rPr>
            <w:rFonts w:ascii="Museo Sans Cond 500" w:hAnsi="Museo Sans Cond 500"/>
            <w:noProof/>
            <w:webHidden/>
          </w:rPr>
          <w:fldChar w:fldCharType="begin"/>
        </w:r>
        <w:r w:rsidR="007F1BA8" w:rsidRPr="006166A2">
          <w:rPr>
            <w:rFonts w:ascii="Museo Sans Cond 500" w:hAnsi="Museo Sans Cond 500"/>
            <w:noProof/>
            <w:webHidden/>
          </w:rPr>
          <w:instrText xml:space="preserve"> PAGEREF _Toc480374575 \h </w:instrText>
        </w:r>
        <w:r w:rsidR="00BF0FA4" w:rsidRPr="006166A2">
          <w:rPr>
            <w:rFonts w:ascii="Museo Sans Cond 500" w:hAnsi="Museo Sans Cond 500"/>
            <w:noProof/>
            <w:webHidden/>
          </w:rPr>
        </w:r>
        <w:r w:rsidR="00BF0FA4" w:rsidRPr="006166A2">
          <w:rPr>
            <w:rFonts w:ascii="Museo Sans Cond 500" w:hAnsi="Museo Sans Cond 500"/>
            <w:noProof/>
            <w:webHidden/>
          </w:rPr>
          <w:fldChar w:fldCharType="separate"/>
        </w:r>
        <w:r>
          <w:rPr>
            <w:rFonts w:ascii="Museo Sans Cond 500" w:hAnsi="Museo Sans Cond 500"/>
            <w:noProof/>
            <w:webHidden/>
          </w:rPr>
          <w:t>10</w:t>
        </w:r>
        <w:r w:rsidR="00BF0FA4" w:rsidRPr="006166A2">
          <w:rPr>
            <w:rFonts w:ascii="Museo Sans Cond 500" w:hAnsi="Museo Sans Cond 500"/>
            <w:noProof/>
            <w:webHidden/>
          </w:rPr>
          <w:fldChar w:fldCharType="end"/>
        </w:r>
      </w:hyperlink>
    </w:p>
    <w:p w14:paraId="600C505E" w14:textId="77777777" w:rsidR="007F1BA8" w:rsidRPr="006166A2" w:rsidRDefault="00915FD6" w:rsidP="006E7030">
      <w:pPr>
        <w:pStyle w:val="TOC2"/>
        <w:tabs>
          <w:tab w:val="clear" w:pos="9062"/>
          <w:tab w:val="right" w:leader="dot" w:pos="7938"/>
        </w:tabs>
        <w:rPr>
          <w:rFonts w:ascii="Museo Sans Cond 500" w:eastAsiaTheme="minorEastAsia" w:hAnsi="Museo Sans Cond 500" w:cstheme="minorBidi"/>
          <w:noProof/>
          <w:lang w:eastAsia="hu-HU"/>
        </w:rPr>
      </w:pPr>
      <w:hyperlink w:anchor="_Toc480374576" w:history="1">
        <w:r w:rsidR="007F1BA8" w:rsidRPr="006166A2">
          <w:rPr>
            <w:rStyle w:val="Hyperlink"/>
            <w:rFonts w:ascii="Museo Sans Cond 500" w:hAnsi="Museo Sans Cond 500" w:cs="Arial"/>
            <w:noProof/>
            <w:color w:val="auto"/>
          </w:rPr>
          <w:t>6.</w:t>
        </w:r>
        <w:r w:rsidR="006166A2" w:rsidRPr="006166A2">
          <w:rPr>
            <w:rStyle w:val="Hyperlink"/>
            <w:rFonts w:ascii="Museo Sans Cond 500" w:hAnsi="Museo Sans Cond 500" w:cs="Arial"/>
            <w:noProof/>
            <w:color w:val="auto"/>
          </w:rPr>
          <w:t xml:space="preserve"> </w:t>
        </w:r>
        <w:r w:rsidR="007F1BA8" w:rsidRPr="006166A2">
          <w:rPr>
            <w:rStyle w:val="Hyperlink"/>
            <w:rFonts w:ascii="Museo Sans Cond 500" w:hAnsi="Museo Sans Cond 500" w:cs="Arial"/>
            <w:noProof/>
            <w:color w:val="auto"/>
          </w:rPr>
          <w:t>A szolgáltatás nyújtására vonatkozó általános Szolgáltatói adatkezelési kötelezettségek</w:t>
        </w:r>
        <w:r w:rsidR="007F1BA8" w:rsidRPr="006166A2">
          <w:rPr>
            <w:rFonts w:ascii="Museo Sans Cond 500" w:hAnsi="Museo Sans Cond 500"/>
            <w:noProof/>
            <w:webHidden/>
          </w:rPr>
          <w:tab/>
        </w:r>
        <w:r w:rsidR="00BF0FA4" w:rsidRPr="006166A2">
          <w:rPr>
            <w:rFonts w:ascii="Museo Sans Cond 500" w:hAnsi="Museo Sans Cond 500"/>
            <w:noProof/>
            <w:webHidden/>
          </w:rPr>
          <w:fldChar w:fldCharType="begin"/>
        </w:r>
        <w:r w:rsidR="007F1BA8" w:rsidRPr="006166A2">
          <w:rPr>
            <w:rFonts w:ascii="Museo Sans Cond 500" w:hAnsi="Museo Sans Cond 500"/>
            <w:noProof/>
            <w:webHidden/>
          </w:rPr>
          <w:instrText xml:space="preserve"> PAGEREF _Toc480374576 \h </w:instrText>
        </w:r>
        <w:r w:rsidR="00BF0FA4" w:rsidRPr="006166A2">
          <w:rPr>
            <w:rFonts w:ascii="Museo Sans Cond 500" w:hAnsi="Museo Sans Cond 500"/>
            <w:noProof/>
            <w:webHidden/>
          </w:rPr>
        </w:r>
        <w:r w:rsidR="00BF0FA4" w:rsidRPr="006166A2">
          <w:rPr>
            <w:rFonts w:ascii="Museo Sans Cond 500" w:hAnsi="Museo Sans Cond 500"/>
            <w:noProof/>
            <w:webHidden/>
          </w:rPr>
          <w:fldChar w:fldCharType="separate"/>
        </w:r>
        <w:r>
          <w:rPr>
            <w:rFonts w:ascii="Museo Sans Cond 500" w:hAnsi="Museo Sans Cond 500"/>
            <w:noProof/>
            <w:webHidden/>
          </w:rPr>
          <w:t>11</w:t>
        </w:r>
        <w:r w:rsidR="00BF0FA4" w:rsidRPr="006166A2">
          <w:rPr>
            <w:rFonts w:ascii="Museo Sans Cond 500" w:hAnsi="Museo Sans Cond 500"/>
            <w:noProof/>
            <w:webHidden/>
          </w:rPr>
          <w:fldChar w:fldCharType="end"/>
        </w:r>
      </w:hyperlink>
    </w:p>
    <w:p w14:paraId="537412F2" w14:textId="77777777" w:rsidR="007F1BA8" w:rsidRPr="006166A2" w:rsidRDefault="00915FD6" w:rsidP="006E7030">
      <w:pPr>
        <w:pStyle w:val="TOC3"/>
        <w:tabs>
          <w:tab w:val="clear" w:pos="9062"/>
          <w:tab w:val="right" w:leader="dot" w:pos="7938"/>
        </w:tabs>
        <w:rPr>
          <w:rFonts w:eastAsiaTheme="minorEastAsia" w:cstheme="minorBidi"/>
          <w:noProof/>
          <w:lang w:eastAsia="hu-HU"/>
        </w:rPr>
      </w:pPr>
      <w:hyperlink w:anchor="_Toc480374577" w:history="1">
        <w:r w:rsidR="007F1BA8" w:rsidRPr="006166A2">
          <w:rPr>
            <w:rStyle w:val="Hyperlink"/>
            <w:rFonts w:ascii="Museo Sans Cond 300" w:hAnsi="Museo Sans Cond 300" w:cs="Arial"/>
            <w:noProof/>
            <w:color w:val="auto"/>
          </w:rPr>
          <w:t>6.1.</w:t>
        </w:r>
        <w:r w:rsidR="006166A2" w:rsidRPr="006166A2">
          <w:rPr>
            <w:rStyle w:val="Hyperlink"/>
            <w:rFonts w:ascii="Museo Sans Cond 300" w:hAnsi="Museo Sans Cond 300" w:cs="Arial"/>
            <w:noProof/>
            <w:color w:val="auto"/>
          </w:rPr>
          <w:t xml:space="preserve"> </w:t>
        </w:r>
        <w:r w:rsidR="007F1BA8" w:rsidRPr="006166A2">
          <w:rPr>
            <w:rStyle w:val="Hyperlink"/>
            <w:rFonts w:ascii="Museo Sans Cond 300" w:hAnsi="Museo Sans Cond 300" w:cs="Arial"/>
            <w:noProof/>
            <w:color w:val="auto"/>
          </w:rPr>
          <w:t>Alapelvek</w:t>
        </w:r>
        <w:r w:rsidR="007F1BA8" w:rsidRPr="006166A2">
          <w:rPr>
            <w:noProof/>
            <w:webHidden/>
          </w:rPr>
          <w:tab/>
        </w:r>
        <w:r w:rsidR="00BF0FA4" w:rsidRPr="006166A2">
          <w:rPr>
            <w:noProof/>
            <w:webHidden/>
          </w:rPr>
          <w:fldChar w:fldCharType="begin"/>
        </w:r>
        <w:r w:rsidR="007F1BA8" w:rsidRPr="006166A2">
          <w:rPr>
            <w:noProof/>
            <w:webHidden/>
          </w:rPr>
          <w:instrText xml:space="preserve"> PAGEREF _Toc480374577 \h </w:instrText>
        </w:r>
        <w:r w:rsidR="00BF0FA4" w:rsidRPr="006166A2">
          <w:rPr>
            <w:noProof/>
            <w:webHidden/>
          </w:rPr>
        </w:r>
        <w:r w:rsidR="00BF0FA4" w:rsidRPr="006166A2">
          <w:rPr>
            <w:noProof/>
            <w:webHidden/>
          </w:rPr>
          <w:fldChar w:fldCharType="separate"/>
        </w:r>
        <w:r>
          <w:rPr>
            <w:noProof/>
            <w:webHidden/>
          </w:rPr>
          <w:t>11</w:t>
        </w:r>
        <w:r w:rsidR="00BF0FA4" w:rsidRPr="006166A2">
          <w:rPr>
            <w:noProof/>
            <w:webHidden/>
          </w:rPr>
          <w:fldChar w:fldCharType="end"/>
        </w:r>
      </w:hyperlink>
    </w:p>
    <w:p w14:paraId="27079DDD" w14:textId="77777777" w:rsidR="007F1BA8" w:rsidRPr="006166A2" w:rsidRDefault="00915FD6" w:rsidP="006E7030">
      <w:pPr>
        <w:pStyle w:val="TOC3"/>
        <w:tabs>
          <w:tab w:val="clear" w:pos="9062"/>
          <w:tab w:val="right" w:leader="dot" w:pos="7938"/>
        </w:tabs>
        <w:rPr>
          <w:rFonts w:eastAsiaTheme="minorEastAsia" w:cstheme="minorBidi"/>
          <w:noProof/>
          <w:lang w:eastAsia="hu-HU"/>
        </w:rPr>
      </w:pPr>
      <w:hyperlink w:anchor="_Toc480374578" w:history="1">
        <w:r w:rsidR="007F1BA8" w:rsidRPr="006166A2">
          <w:rPr>
            <w:rStyle w:val="Hyperlink"/>
            <w:rFonts w:ascii="Museo Sans Cond 300" w:hAnsi="Museo Sans Cond 300" w:cs="Arial"/>
            <w:noProof/>
            <w:color w:val="auto"/>
          </w:rPr>
          <w:t>6.2.</w:t>
        </w:r>
        <w:r w:rsidR="006166A2" w:rsidRPr="006166A2">
          <w:rPr>
            <w:rStyle w:val="Hyperlink"/>
            <w:rFonts w:ascii="Museo Sans Cond 300" w:hAnsi="Museo Sans Cond 300" w:cs="Arial"/>
            <w:noProof/>
            <w:color w:val="auto"/>
          </w:rPr>
          <w:t xml:space="preserve"> </w:t>
        </w:r>
        <w:r w:rsidR="007F1BA8" w:rsidRPr="006166A2">
          <w:rPr>
            <w:rStyle w:val="Hyperlink"/>
            <w:rFonts w:ascii="Museo Sans Cond 300" w:hAnsi="Museo Sans Cond 300" w:cs="Arial"/>
            <w:noProof/>
            <w:color w:val="auto"/>
          </w:rPr>
          <w:t>Az üzleti titok védelme</w:t>
        </w:r>
        <w:r w:rsidR="007F1BA8" w:rsidRPr="006166A2">
          <w:rPr>
            <w:noProof/>
            <w:webHidden/>
          </w:rPr>
          <w:tab/>
        </w:r>
        <w:r w:rsidR="00BF0FA4" w:rsidRPr="006166A2">
          <w:rPr>
            <w:noProof/>
            <w:webHidden/>
          </w:rPr>
          <w:fldChar w:fldCharType="begin"/>
        </w:r>
        <w:r w:rsidR="007F1BA8" w:rsidRPr="006166A2">
          <w:rPr>
            <w:noProof/>
            <w:webHidden/>
          </w:rPr>
          <w:instrText xml:space="preserve"> PAGEREF _Toc480374578 \h </w:instrText>
        </w:r>
        <w:r w:rsidR="00BF0FA4" w:rsidRPr="006166A2">
          <w:rPr>
            <w:noProof/>
            <w:webHidden/>
          </w:rPr>
        </w:r>
        <w:r w:rsidR="00BF0FA4" w:rsidRPr="006166A2">
          <w:rPr>
            <w:noProof/>
            <w:webHidden/>
          </w:rPr>
          <w:fldChar w:fldCharType="separate"/>
        </w:r>
        <w:r>
          <w:rPr>
            <w:noProof/>
            <w:webHidden/>
          </w:rPr>
          <w:t>12</w:t>
        </w:r>
        <w:r w:rsidR="00BF0FA4" w:rsidRPr="006166A2">
          <w:rPr>
            <w:noProof/>
            <w:webHidden/>
          </w:rPr>
          <w:fldChar w:fldCharType="end"/>
        </w:r>
      </w:hyperlink>
    </w:p>
    <w:p w14:paraId="6A3FF9DB" w14:textId="77777777" w:rsidR="007F1BA8" w:rsidRPr="006166A2" w:rsidRDefault="00915FD6" w:rsidP="006E7030">
      <w:pPr>
        <w:pStyle w:val="TOC2"/>
        <w:tabs>
          <w:tab w:val="clear" w:pos="9062"/>
          <w:tab w:val="right" w:leader="dot" w:pos="567"/>
          <w:tab w:val="right" w:leader="dot" w:pos="7938"/>
        </w:tabs>
        <w:rPr>
          <w:rFonts w:ascii="Museo Sans Cond 500" w:eastAsiaTheme="minorEastAsia" w:hAnsi="Museo Sans Cond 500" w:cstheme="minorBidi"/>
          <w:noProof/>
          <w:lang w:eastAsia="hu-HU"/>
        </w:rPr>
      </w:pPr>
      <w:hyperlink w:anchor="_Toc480374579" w:history="1">
        <w:r w:rsidR="007F1BA8" w:rsidRPr="006166A2">
          <w:rPr>
            <w:rStyle w:val="Hyperlink"/>
            <w:rFonts w:ascii="Museo Sans Cond 500" w:hAnsi="Museo Sans Cond 500" w:cs="Arial"/>
            <w:noProof/>
            <w:color w:val="auto"/>
          </w:rPr>
          <w:t>7.</w:t>
        </w:r>
        <w:r w:rsidR="006166A2" w:rsidRPr="006166A2">
          <w:rPr>
            <w:rStyle w:val="Hyperlink"/>
            <w:rFonts w:ascii="Museo Sans Cond 500" w:hAnsi="Museo Sans Cond 500" w:cs="Arial"/>
            <w:noProof/>
            <w:color w:val="auto"/>
          </w:rPr>
          <w:t xml:space="preserve"> </w:t>
        </w:r>
        <w:r w:rsidR="007F1BA8" w:rsidRPr="006166A2">
          <w:rPr>
            <w:rStyle w:val="Hyperlink"/>
            <w:rFonts w:ascii="Museo Sans Cond 500" w:hAnsi="Museo Sans Cond 500" w:cs="Arial"/>
            <w:noProof/>
            <w:color w:val="auto"/>
          </w:rPr>
          <w:t>Adatbiztonság</w:t>
        </w:r>
        <w:r w:rsidR="007F1BA8" w:rsidRPr="006166A2">
          <w:rPr>
            <w:rFonts w:ascii="Museo Sans Cond 500" w:hAnsi="Museo Sans Cond 500"/>
            <w:noProof/>
            <w:webHidden/>
          </w:rPr>
          <w:tab/>
        </w:r>
        <w:r w:rsidR="00BF0FA4" w:rsidRPr="006166A2">
          <w:rPr>
            <w:rFonts w:ascii="Museo Sans Cond 500" w:hAnsi="Museo Sans Cond 500"/>
            <w:noProof/>
            <w:webHidden/>
          </w:rPr>
          <w:fldChar w:fldCharType="begin"/>
        </w:r>
        <w:r w:rsidR="007F1BA8" w:rsidRPr="006166A2">
          <w:rPr>
            <w:rFonts w:ascii="Museo Sans Cond 500" w:hAnsi="Museo Sans Cond 500"/>
            <w:noProof/>
            <w:webHidden/>
          </w:rPr>
          <w:instrText xml:space="preserve"> PAGEREF _Toc480374579 \h </w:instrText>
        </w:r>
        <w:r w:rsidR="00BF0FA4" w:rsidRPr="006166A2">
          <w:rPr>
            <w:rFonts w:ascii="Museo Sans Cond 500" w:hAnsi="Museo Sans Cond 500"/>
            <w:noProof/>
            <w:webHidden/>
          </w:rPr>
        </w:r>
        <w:r w:rsidR="00BF0FA4" w:rsidRPr="006166A2">
          <w:rPr>
            <w:rFonts w:ascii="Museo Sans Cond 500" w:hAnsi="Museo Sans Cond 500"/>
            <w:noProof/>
            <w:webHidden/>
          </w:rPr>
          <w:fldChar w:fldCharType="separate"/>
        </w:r>
        <w:r>
          <w:rPr>
            <w:rFonts w:ascii="Museo Sans Cond 500" w:hAnsi="Museo Sans Cond 500"/>
            <w:noProof/>
            <w:webHidden/>
          </w:rPr>
          <w:t>12</w:t>
        </w:r>
        <w:r w:rsidR="00BF0FA4" w:rsidRPr="006166A2">
          <w:rPr>
            <w:rFonts w:ascii="Museo Sans Cond 500" w:hAnsi="Museo Sans Cond 500"/>
            <w:noProof/>
            <w:webHidden/>
          </w:rPr>
          <w:fldChar w:fldCharType="end"/>
        </w:r>
      </w:hyperlink>
    </w:p>
    <w:p w14:paraId="336126D8" w14:textId="77777777" w:rsidR="007F1BA8" w:rsidRPr="006166A2" w:rsidRDefault="00915FD6" w:rsidP="006E7030">
      <w:pPr>
        <w:pStyle w:val="TOC3"/>
        <w:tabs>
          <w:tab w:val="clear" w:pos="9062"/>
          <w:tab w:val="right" w:leader="dot" w:pos="7938"/>
        </w:tabs>
        <w:rPr>
          <w:rFonts w:eastAsiaTheme="minorEastAsia" w:cstheme="minorBidi"/>
          <w:noProof/>
          <w:lang w:eastAsia="hu-HU"/>
        </w:rPr>
      </w:pPr>
      <w:hyperlink w:anchor="_Toc480374580" w:history="1">
        <w:r w:rsidR="007F1BA8" w:rsidRPr="006166A2">
          <w:rPr>
            <w:rStyle w:val="Hyperlink"/>
            <w:rFonts w:ascii="Museo Sans Cond 300" w:hAnsi="Museo Sans Cond 300" w:cs="Arial"/>
            <w:noProof/>
            <w:color w:val="auto"/>
          </w:rPr>
          <w:t>7.1.</w:t>
        </w:r>
        <w:r w:rsidR="006166A2" w:rsidRPr="006166A2">
          <w:rPr>
            <w:rStyle w:val="Hyperlink"/>
            <w:rFonts w:ascii="Museo Sans Cond 300" w:hAnsi="Museo Sans Cond 300" w:cs="Arial"/>
            <w:noProof/>
            <w:color w:val="auto"/>
          </w:rPr>
          <w:t xml:space="preserve"> </w:t>
        </w:r>
        <w:r w:rsidR="007F1BA8" w:rsidRPr="006166A2">
          <w:rPr>
            <w:rStyle w:val="Hyperlink"/>
            <w:rFonts w:ascii="Museo Sans Cond 300" w:hAnsi="Museo Sans Cond 300" w:cs="Arial"/>
            <w:noProof/>
            <w:color w:val="auto"/>
          </w:rPr>
          <w:t>Internet szolgáltatás esetén irányadó speciális adatbiztonsági szabályok</w:t>
        </w:r>
        <w:r w:rsidR="007F1BA8" w:rsidRPr="006166A2">
          <w:rPr>
            <w:noProof/>
            <w:webHidden/>
          </w:rPr>
          <w:tab/>
        </w:r>
        <w:r w:rsidR="00BF0FA4" w:rsidRPr="006166A2">
          <w:rPr>
            <w:noProof/>
            <w:webHidden/>
          </w:rPr>
          <w:fldChar w:fldCharType="begin"/>
        </w:r>
        <w:r w:rsidR="007F1BA8" w:rsidRPr="006166A2">
          <w:rPr>
            <w:noProof/>
            <w:webHidden/>
          </w:rPr>
          <w:instrText xml:space="preserve"> PAGEREF _Toc480374580 \h </w:instrText>
        </w:r>
        <w:r w:rsidR="00BF0FA4" w:rsidRPr="006166A2">
          <w:rPr>
            <w:noProof/>
            <w:webHidden/>
          </w:rPr>
        </w:r>
        <w:r w:rsidR="00BF0FA4" w:rsidRPr="006166A2">
          <w:rPr>
            <w:noProof/>
            <w:webHidden/>
          </w:rPr>
          <w:fldChar w:fldCharType="separate"/>
        </w:r>
        <w:r>
          <w:rPr>
            <w:noProof/>
            <w:webHidden/>
          </w:rPr>
          <w:t>13</w:t>
        </w:r>
        <w:r w:rsidR="00BF0FA4" w:rsidRPr="006166A2">
          <w:rPr>
            <w:noProof/>
            <w:webHidden/>
          </w:rPr>
          <w:fldChar w:fldCharType="end"/>
        </w:r>
      </w:hyperlink>
    </w:p>
    <w:p w14:paraId="311BEF9B" w14:textId="77777777" w:rsidR="007F1BA8" w:rsidRPr="006166A2" w:rsidRDefault="00915FD6" w:rsidP="006E7030">
      <w:pPr>
        <w:pStyle w:val="TOC3"/>
        <w:tabs>
          <w:tab w:val="clear" w:pos="9062"/>
          <w:tab w:val="right" w:leader="dot" w:pos="7938"/>
        </w:tabs>
        <w:rPr>
          <w:rFonts w:eastAsiaTheme="minorEastAsia" w:cstheme="minorBidi"/>
          <w:noProof/>
          <w:lang w:eastAsia="hu-HU"/>
        </w:rPr>
      </w:pPr>
      <w:hyperlink w:anchor="_Toc480374581" w:history="1">
        <w:r w:rsidR="007F1BA8" w:rsidRPr="006166A2">
          <w:rPr>
            <w:rStyle w:val="Hyperlink"/>
            <w:rFonts w:ascii="Museo Sans Cond 300" w:hAnsi="Museo Sans Cond 300" w:cs="Arial"/>
            <w:noProof/>
            <w:color w:val="auto"/>
          </w:rPr>
          <w:t>7.2.</w:t>
        </w:r>
        <w:r w:rsidR="006166A2" w:rsidRPr="006166A2">
          <w:rPr>
            <w:rStyle w:val="Hyperlink"/>
            <w:rFonts w:ascii="Museo Sans Cond 300" w:hAnsi="Museo Sans Cond 300" w:cs="Arial"/>
            <w:noProof/>
            <w:color w:val="auto"/>
          </w:rPr>
          <w:t xml:space="preserve"> </w:t>
        </w:r>
        <w:r w:rsidR="007F1BA8" w:rsidRPr="006166A2">
          <w:rPr>
            <w:rStyle w:val="Hyperlink"/>
            <w:rFonts w:ascii="Museo Sans Cond 300" w:hAnsi="Museo Sans Cond 300" w:cs="Arial"/>
            <w:noProof/>
            <w:color w:val="auto"/>
          </w:rPr>
          <w:t>Televízió szolgáltatás esetén irányadó speciális adatbiztonsági szabályok</w:t>
        </w:r>
        <w:r w:rsidR="007F1BA8" w:rsidRPr="006166A2">
          <w:rPr>
            <w:noProof/>
            <w:webHidden/>
          </w:rPr>
          <w:tab/>
        </w:r>
        <w:r w:rsidR="00BF0FA4" w:rsidRPr="006166A2">
          <w:rPr>
            <w:noProof/>
            <w:webHidden/>
          </w:rPr>
          <w:fldChar w:fldCharType="begin"/>
        </w:r>
        <w:r w:rsidR="007F1BA8" w:rsidRPr="006166A2">
          <w:rPr>
            <w:noProof/>
            <w:webHidden/>
          </w:rPr>
          <w:instrText xml:space="preserve"> PAGEREF _Toc480374581 \h </w:instrText>
        </w:r>
        <w:r w:rsidR="00BF0FA4" w:rsidRPr="006166A2">
          <w:rPr>
            <w:noProof/>
            <w:webHidden/>
          </w:rPr>
        </w:r>
        <w:r w:rsidR="00BF0FA4" w:rsidRPr="006166A2">
          <w:rPr>
            <w:noProof/>
            <w:webHidden/>
          </w:rPr>
          <w:fldChar w:fldCharType="separate"/>
        </w:r>
        <w:r>
          <w:rPr>
            <w:noProof/>
            <w:webHidden/>
          </w:rPr>
          <w:t>14</w:t>
        </w:r>
        <w:r w:rsidR="00BF0FA4" w:rsidRPr="006166A2">
          <w:rPr>
            <w:noProof/>
            <w:webHidden/>
          </w:rPr>
          <w:fldChar w:fldCharType="end"/>
        </w:r>
      </w:hyperlink>
    </w:p>
    <w:p w14:paraId="17C3DD8F" w14:textId="77777777" w:rsidR="007F1BA8" w:rsidRPr="006166A2" w:rsidRDefault="00915FD6" w:rsidP="006E7030">
      <w:pPr>
        <w:pStyle w:val="TOC3"/>
        <w:tabs>
          <w:tab w:val="clear" w:pos="9062"/>
          <w:tab w:val="right" w:leader="dot" w:pos="7938"/>
        </w:tabs>
        <w:rPr>
          <w:rFonts w:eastAsiaTheme="minorEastAsia" w:cstheme="minorBidi"/>
          <w:noProof/>
          <w:lang w:eastAsia="hu-HU"/>
        </w:rPr>
      </w:pPr>
      <w:hyperlink w:anchor="_Toc480374582" w:history="1">
        <w:r w:rsidR="007F1BA8" w:rsidRPr="006166A2">
          <w:rPr>
            <w:rStyle w:val="Hyperlink"/>
            <w:rFonts w:ascii="Museo Sans Cond 300" w:hAnsi="Museo Sans Cond 300" w:cs="Arial"/>
            <w:noProof/>
            <w:color w:val="auto"/>
          </w:rPr>
          <w:t>7.2.1.</w:t>
        </w:r>
        <w:r w:rsidR="006166A2" w:rsidRPr="006166A2">
          <w:rPr>
            <w:rStyle w:val="Hyperlink"/>
            <w:rFonts w:ascii="Museo Sans Cond 300" w:hAnsi="Museo Sans Cond 300" w:cs="Arial"/>
            <w:noProof/>
            <w:color w:val="auto"/>
          </w:rPr>
          <w:t xml:space="preserve"> </w:t>
        </w:r>
        <w:r w:rsidR="007F1BA8" w:rsidRPr="006166A2">
          <w:rPr>
            <w:rStyle w:val="Hyperlink"/>
            <w:rFonts w:ascii="Museo Sans Cond 300" w:hAnsi="Museo Sans Cond 300" w:cs="Arial"/>
            <w:noProof/>
            <w:color w:val="auto"/>
          </w:rPr>
          <w:t>Gyermekzár</w:t>
        </w:r>
        <w:r w:rsidR="007F1BA8" w:rsidRPr="006166A2">
          <w:rPr>
            <w:noProof/>
            <w:webHidden/>
          </w:rPr>
          <w:tab/>
        </w:r>
        <w:r w:rsidR="00BF0FA4" w:rsidRPr="006166A2">
          <w:rPr>
            <w:noProof/>
            <w:webHidden/>
          </w:rPr>
          <w:fldChar w:fldCharType="begin"/>
        </w:r>
        <w:r w:rsidR="007F1BA8" w:rsidRPr="006166A2">
          <w:rPr>
            <w:noProof/>
            <w:webHidden/>
          </w:rPr>
          <w:instrText xml:space="preserve"> PAGEREF _Toc480374582 \h </w:instrText>
        </w:r>
        <w:r w:rsidR="00BF0FA4" w:rsidRPr="006166A2">
          <w:rPr>
            <w:noProof/>
            <w:webHidden/>
          </w:rPr>
        </w:r>
        <w:r w:rsidR="00BF0FA4" w:rsidRPr="006166A2">
          <w:rPr>
            <w:noProof/>
            <w:webHidden/>
          </w:rPr>
          <w:fldChar w:fldCharType="separate"/>
        </w:r>
        <w:r>
          <w:rPr>
            <w:noProof/>
            <w:webHidden/>
          </w:rPr>
          <w:t>14</w:t>
        </w:r>
        <w:r w:rsidR="00BF0FA4" w:rsidRPr="006166A2">
          <w:rPr>
            <w:noProof/>
            <w:webHidden/>
          </w:rPr>
          <w:fldChar w:fldCharType="end"/>
        </w:r>
      </w:hyperlink>
    </w:p>
    <w:p w14:paraId="50177F08" w14:textId="77777777" w:rsidR="007F1BA8" w:rsidRPr="006166A2" w:rsidRDefault="00915FD6" w:rsidP="006E7030">
      <w:pPr>
        <w:pStyle w:val="TOC3"/>
        <w:tabs>
          <w:tab w:val="clear" w:pos="9062"/>
          <w:tab w:val="right" w:leader="dot" w:pos="7938"/>
        </w:tabs>
        <w:rPr>
          <w:rFonts w:eastAsiaTheme="minorEastAsia" w:cstheme="minorBidi"/>
          <w:noProof/>
          <w:lang w:eastAsia="hu-HU"/>
        </w:rPr>
      </w:pPr>
      <w:hyperlink w:anchor="_Toc480374583" w:history="1">
        <w:r w:rsidR="007F1BA8" w:rsidRPr="006166A2">
          <w:rPr>
            <w:rStyle w:val="Hyperlink"/>
            <w:rFonts w:ascii="Museo Sans Cond 300" w:hAnsi="Museo Sans Cond 300" w:cs="Arial"/>
            <w:noProof/>
            <w:color w:val="auto"/>
          </w:rPr>
          <w:t>7.2.2.</w:t>
        </w:r>
        <w:r w:rsidR="006166A2" w:rsidRPr="006166A2">
          <w:rPr>
            <w:rStyle w:val="Hyperlink"/>
            <w:rFonts w:ascii="Museo Sans Cond 300" w:hAnsi="Museo Sans Cond 300" w:cs="Arial"/>
            <w:noProof/>
            <w:color w:val="auto"/>
          </w:rPr>
          <w:t xml:space="preserve"> </w:t>
        </w:r>
        <w:r w:rsidR="007F1BA8" w:rsidRPr="006166A2">
          <w:rPr>
            <w:rStyle w:val="Hyperlink"/>
            <w:rFonts w:ascii="Museo Sans Cond 300" w:hAnsi="Museo Sans Cond 300" w:cs="Arial"/>
            <w:noProof/>
            <w:color w:val="auto"/>
          </w:rPr>
          <w:t>Szoftverfrissítés</w:t>
        </w:r>
        <w:r w:rsidR="007F1BA8" w:rsidRPr="006166A2">
          <w:rPr>
            <w:noProof/>
            <w:webHidden/>
          </w:rPr>
          <w:tab/>
        </w:r>
        <w:r w:rsidR="00BF0FA4" w:rsidRPr="006166A2">
          <w:rPr>
            <w:noProof/>
            <w:webHidden/>
          </w:rPr>
          <w:fldChar w:fldCharType="begin"/>
        </w:r>
        <w:r w:rsidR="007F1BA8" w:rsidRPr="006166A2">
          <w:rPr>
            <w:noProof/>
            <w:webHidden/>
          </w:rPr>
          <w:instrText xml:space="preserve"> PAGEREF _Toc480374583 \h </w:instrText>
        </w:r>
        <w:r w:rsidR="00BF0FA4" w:rsidRPr="006166A2">
          <w:rPr>
            <w:noProof/>
            <w:webHidden/>
          </w:rPr>
        </w:r>
        <w:r w:rsidR="00BF0FA4" w:rsidRPr="006166A2">
          <w:rPr>
            <w:noProof/>
            <w:webHidden/>
          </w:rPr>
          <w:fldChar w:fldCharType="separate"/>
        </w:r>
        <w:r>
          <w:rPr>
            <w:noProof/>
            <w:webHidden/>
          </w:rPr>
          <w:t>14</w:t>
        </w:r>
        <w:r w:rsidR="00BF0FA4" w:rsidRPr="006166A2">
          <w:rPr>
            <w:noProof/>
            <w:webHidden/>
          </w:rPr>
          <w:fldChar w:fldCharType="end"/>
        </w:r>
      </w:hyperlink>
    </w:p>
    <w:p w14:paraId="307125B5" w14:textId="77777777" w:rsidR="007F1BA8" w:rsidRPr="006166A2" w:rsidRDefault="00915FD6" w:rsidP="006E7030">
      <w:pPr>
        <w:pStyle w:val="TOC3"/>
        <w:tabs>
          <w:tab w:val="clear" w:pos="9062"/>
          <w:tab w:val="right" w:leader="dot" w:pos="7938"/>
        </w:tabs>
        <w:rPr>
          <w:rFonts w:eastAsiaTheme="minorEastAsia" w:cstheme="minorBidi"/>
          <w:noProof/>
          <w:lang w:eastAsia="hu-HU"/>
        </w:rPr>
      </w:pPr>
      <w:hyperlink w:anchor="_Toc480374584" w:history="1">
        <w:r w:rsidR="007F1BA8" w:rsidRPr="006166A2">
          <w:rPr>
            <w:rStyle w:val="Hyperlink"/>
            <w:rFonts w:ascii="Museo Sans Cond 300" w:hAnsi="Museo Sans Cond 300" w:cs="Arial"/>
            <w:noProof/>
            <w:color w:val="auto"/>
          </w:rPr>
          <w:t>7.3.</w:t>
        </w:r>
        <w:r w:rsidR="006166A2" w:rsidRPr="006166A2">
          <w:rPr>
            <w:rFonts w:eastAsiaTheme="minorEastAsia" w:cstheme="minorBidi"/>
            <w:noProof/>
            <w:lang w:eastAsia="hu-HU"/>
          </w:rPr>
          <w:t xml:space="preserve"> </w:t>
        </w:r>
        <w:r w:rsidR="007F1BA8" w:rsidRPr="006166A2">
          <w:rPr>
            <w:rStyle w:val="Hyperlink"/>
            <w:rFonts w:ascii="Museo Sans Cond 300" w:hAnsi="Museo Sans Cond 300" w:cs="Arial"/>
            <w:noProof/>
            <w:color w:val="auto"/>
          </w:rPr>
          <w:t>Szolgáltató kötelezettsége az adatbiztonsági követelmények megsértése esetén</w:t>
        </w:r>
        <w:r w:rsidR="007F1BA8" w:rsidRPr="006166A2">
          <w:rPr>
            <w:noProof/>
            <w:webHidden/>
          </w:rPr>
          <w:tab/>
        </w:r>
        <w:r w:rsidR="00BF0FA4" w:rsidRPr="006166A2">
          <w:rPr>
            <w:noProof/>
            <w:webHidden/>
          </w:rPr>
          <w:fldChar w:fldCharType="begin"/>
        </w:r>
        <w:r w:rsidR="007F1BA8" w:rsidRPr="006166A2">
          <w:rPr>
            <w:noProof/>
            <w:webHidden/>
          </w:rPr>
          <w:instrText xml:space="preserve"> PAGEREF _Toc480374584 \h </w:instrText>
        </w:r>
        <w:r w:rsidR="00BF0FA4" w:rsidRPr="006166A2">
          <w:rPr>
            <w:noProof/>
            <w:webHidden/>
          </w:rPr>
        </w:r>
        <w:r w:rsidR="00BF0FA4" w:rsidRPr="006166A2">
          <w:rPr>
            <w:noProof/>
            <w:webHidden/>
          </w:rPr>
          <w:fldChar w:fldCharType="separate"/>
        </w:r>
        <w:r>
          <w:rPr>
            <w:noProof/>
            <w:webHidden/>
          </w:rPr>
          <w:t>14</w:t>
        </w:r>
        <w:r w:rsidR="00BF0FA4" w:rsidRPr="006166A2">
          <w:rPr>
            <w:noProof/>
            <w:webHidden/>
          </w:rPr>
          <w:fldChar w:fldCharType="end"/>
        </w:r>
      </w:hyperlink>
    </w:p>
    <w:p w14:paraId="7FC05562" w14:textId="77777777" w:rsidR="007F1BA8" w:rsidRPr="006166A2" w:rsidRDefault="00915FD6" w:rsidP="006E7030">
      <w:pPr>
        <w:pStyle w:val="TOC3"/>
        <w:tabs>
          <w:tab w:val="clear" w:pos="9062"/>
          <w:tab w:val="right" w:leader="dot" w:pos="7938"/>
        </w:tabs>
        <w:rPr>
          <w:rFonts w:eastAsiaTheme="minorEastAsia" w:cstheme="minorBidi"/>
          <w:noProof/>
          <w:lang w:eastAsia="hu-HU"/>
        </w:rPr>
      </w:pPr>
      <w:hyperlink w:anchor="_Toc480374585" w:history="1">
        <w:r w:rsidR="007F1BA8" w:rsidRPr="006166A2">
          <w:rPr>
            <w:rStyle w:val="Hyperlink"/>
            <w:rFonts w:ascii="Museo Sans Cond 300" w:hAnsi="Museo Sans Cond 300" w:cs="Arial"/>
            <w:noProof/>
            <w:color w:val="auto"/>
          </w:rPr>
          <w:t>7.4.</w:t>
        </w:r>
        <w:r w:rsidR="006166A2" w:rsidRPr="006166A2">
          <w:rPr>
            <w:rStyle w:val="Hyperlink"/>
            <w:rFonts w:ascii="Museo Sans Cond 300" w:hAnsi="Museo Sans Cond 300" w:cs="Arial"/>
            <w:noProof/>
            <w:color w:val="auto"/>
          </w:rPr>
          <w:t xml:space="preserve"> </w:t>
        </w:r>
        <w:r w:rsidR="007F1BA8" w:rsidRPr="006166A2">
          <w:rPr>
            <w:rStyle w:val="Hyperlink"/>
            <w:rFonts w:ascii="Museo Sans Cond 300" w:hAnsi="Museo Sans Cond 300" w:cs="Arial"/>
            <w:noProof/>
            <w:color w:val="auto"/>
          </w:rPr>
          <w:t>A hálózat egységességével és a szolgáltatás biztonságával kapcsolatos rendelkezések, valamint az ezekkel kapcsolatos tájékoztatási kötelezettség</w:t>
        </w:r>
        <w:r w:rsidR="007F1BA8" w:rsidRPr="006166A2">
          <w:rPr>
            <w:noProof/>
            <w:webHidden/>
          </w:rPr>
          <w:tab/>
        </w:r>
        <w:r w:rsidR="00BF0FA4" w:rsidRPr="006166A2">
          <w:rPr>
            <w:noProof/>
            <w:webHidden/>
          </w:rPr>
          <w:fldChar w:fldCharType="begin"/>
        </w:r>
        <w:r w:rsidR="007F1BA8" w:rsidRPr="006166A2">
          <w:rPr>
            <w:noProof/>
            <w:webHidden/>
          </w:rPr>
          <w:instrText xml:space="preserve"> PAGEREF _Toc480374585 \h </w:instrText>
        </w:r>
        <w:r w:rsidR="00BF0FA4" w:rsidRPr="006166A2">
          <w:rPr>
            <w:noProof/>
            <w:webHidden/>
          </w:rPr>
        </w:r>
        <w:r w:rsidR="00BF0FA4" w:rsidRPr="006166A2">
          <w:rPr>
            <w:noProof/>
            <w:webHidden/>
          </w:rPr>
          <w:fldChar w:fldCharType="separate"/>
        </w:r>
        <w:r>
          <w:rPr>
            <w:noProof/>
            <w:webHidden/>
          </w:rPr>
          <w:t>16</w:t>
        </w:r>
        <w:r w:rsidR="00BF0FA4" w:rsidRPr="006166A2">
          <w:rPr>
            <w:noProof/>
            <w:webHidden/>
          </w:rPr>
          <w:fldChar w:fldCharType="end"/>
        </w:r>
      </w:hyperlink>
    </w:p>
    <w:p w14:paraId="10989F7E" w14:textId="77777777" w:rsidR="007F1BA8" w:rsidRPr="006166A2" w:rsidRDefault="00915FD6" w:rsidP="006E7030">
      <w:pPr>
        <w:pStyle w:val="TOC3"/>
        <w:tabs>
          <w:tab w:val="clear" w:pos="9062"/>
          <w:tab w:val="right" w:leader="dot" w:pos="7938"/>
        </w:tabs>
        <w:rPr>
          <w:rFonts w:eastAsiaTheme="minorEastAsia" w:cstheme="minorBidi"/>
          <w:noProof/>
          <w:lang w:eastAsia="hu-HU"/>
        </w:rPr>
      </w:pPr>
      <w:hyperlink w:anchor="_Toc480374586" w:history="1">
        <w:r w:rsidR="007F1BA8" w:rsidRPr="006166A2">
          <w:rPr>
            <w:rStyle w:val="Hyperlink"/>
            <w:rFonts w:ascii="Museo Sans Cond 300" w:hAnsi="Museo Sans Cond 300" w:cs="Arial"/>
            <w:noProof/>
            <w:color w:val="auto"/>
          </w:rPr>
          <w:t>7.5.</w:t>
        </w:r>
        <w:r w:rsidR="006166A2" w:rsidRPr="006166A2">
          <w:rPr>
            <w:rStyle w:val="Hyperlink"/>
            <w:rFonts w:ascii="Museo Sans Cond 300" w:hAnsi="Museo Sans Cond 300" w:cs="Arial"/>
            <w:noProof/>
            <w:color w:val="auto"/>
          </w:rPr>
          <w:t xml:space="preserve"> </w:t>
        </w:r>
        <w:r w:rsidR="007F1BA8" w:rsidRPr="006166A2">
          <w:rPr>
            <w:rStyle w:val="Hyperlink"/>
            <w:rFonts w:ascii="Museo Sans Cond 300" w:hAnsi="Museo Sans Cond 300" w:cs="Arial"/>
            <w:noProof/>
            <w:color w:val="auto"/>
          </w:rPr>
          <w:t>A személyes adatok automatizált feldolgozása során a Szolgáltatót terhelő további kötelezettségek</w:t>
        </w:r>
        <w:r w:rsidR="007F1BA8" w:rsidRPr="006166A2">
          <w:rPr>
            <w:noProof/>
            <w:webHidden/>
          </w:rPr>
          <w:tab/>
        </w:r>
        <w:r w:rsidR="00BF0FA4" w:rsidRPr="006166A2">
          <w:rPr>
            <w:noProof/>
            <w:webHidden/>
          </w:rPr>
          <w:fldChar w:fldCharType="begin"/>
        </w:r>
        <w:r w:rsidR="007F1BA8" w:rsidRPr="006166A2">
          <w:rPr>
            <w:noProof/>
            <w:webHidden/>
          </w:rPr>
          <w:instrText xml:space="preserve"> PAGEREF _Toc480374586 \h </w:instrText>
        </w:r>
        <w:r w:rsidR="00BF0FA4" w:rsidRPr="006166A2">
          <w:rPr>
            <w:noProof/>
            <w:webHidden/>
          </w:rPr>
        </w:r>
        <w:r w:rsidR="00BF0FA4" w:rsidRPr="006166A2">
          <w:rPr>
            <w:noProof/>
            <w:webHidden/>
          </w:rPr>
          <w:fldChar w:fldCharType="separate"/>
        </w:r>
        <w:r>
          <w:rPr>
            <w:noProof/>
            <w:webHidden/>
          </w:rPr>
          <w:t>17</w:t>
        </w:r>
        <w:r w:rsidR="00BF0FA4" w:rsidRPr="006166A2">
          <w:rPr>
            <w:noProof/>
            <w:webHidden/>
          </w:rPr>
          <w:fldChar w:fldCharType="end"/>
        </w:r>
      </w:hyperlink>
    </w:p>
    <w:p w14:paraId="4A2B673C" w14:textId="77777777" w:rsidR="007F1BA8" w:rsidRPr="006166A2" w:rsidRDefault="00915FD6" w:rsidP="006E7030">
      <w:pPr>
        <w:pStyle w:val="TOC2"/>
        <w:tabs>
          <w:tab w:val="clear" w:pos="9062"/>
          <w:tab w:val="right" w:leader="dot" w:pos="7938"/>
        </w:tabs>
        <w:rPr>
          <w:rFonts w:ascii="Museo Sans Cond 500" w:eastAsiaTheme="minorEastAsia" w:hAnsi="Museo Sans Cond 500" w:cstheme="minorBidi"/>
          <w:noProof/>
          <w:lang w:eastAsia="hu-HU"/>
        </w:rPr>
      </w:pPr>
      <w:hyperlink w:anchor="_Toc480374587" w:history="1">
        <w:r w:rsidR="007F1BA8" w:rsidRPr="006166A2">
          <w:rPr>
            <w:rStyle w:val="Hyperlink"/>
            <w:rFonts w:ascii="Museo Sans Cond 500" w:hAnsi="Museo Sans Cond 500" w:cs="Arial"/>
            <w:noProof/>
            <w:color w:val="auto"/>
          </w:rPr>
          <w:t>8.</w:t>
        </w:r>
        <w:r w:rsidR="006166A2" w:rsidRPr="006166A2">
          <w:rPr>
            <w:rStyle w:val="Hyperlink"/>
            <w:rFonts w:ascii="Museo Sans Cond 500" w:hAnsi="Museo Sans Cond 500" w:cs="Arial"/>
            <w:noProof/>
            <w:color w:val="auto"/>
          </w:rPr>
          <w:t xml:space="preserve"> </w:t>
        </w:r>
        <w:r w:rsidR="007F1BA8" w:rsidRPr="006166A2">
          <w:rPr>
            <w:rStyle w:val="Hyperlink"/>
            <w:rFonts w:ascii="Museo Sans Cond 500" w:hAnsi="Museo Sans Cond 500" w:cs="Arial"/>
            <w:noProof/>
            <w:color w:val="auto"/>
          </w:rPr>
          <w:t>A hívások megfigyelése</w:t>
        </w:r>
        <w:r w:rsidR="007F1BA8" w:rsidRPr="006166A2">
          <w:rPr>
            <w:rFonts w:ascii="Museo Sans Cond 500" w:hAnsi="Museo Sans Cond 500"/>
            <w:noProof/>
            <w:webHidden/>
          </w:rPr>
          <w:tab/>
        </w:r>
        <w:r w:rsidR="00BF0FA4" w:rsidRPr="006166A2">
          <w:rPr>
            <w:rFonts w:ascii="Museo Sans Cond 500" w:hAnsi="Museo Sans Cond 500"/>
            <w:noProof/>
            <w:webHidden/>
          </w:rPr>
          <w:fldChar w:fldCharType="begin"/>
        </w:r>
        <w:r w:rsidR="007F1BA8" w:rsidRPr="006166A2">
          <w:rPr>
            <w:rFonts w:ascii="Museo Sans Cond 500" w:hAnsi="Museo Sans Cond 500"/>
            <w:noProof/>
            <w:webHidden/>
          </w:rPr>
          <w:instrText xml:space="preserve"> PAGEREF _Toc480374587 \h </w:instrText>
        </w:r>
        <w:r w:rsidR="00BF0FA4" w:rsidRPr="006166A2">
          <w:rPr>
            <w:rFonts w:ascii="Museo Sans Cond 500" w:hAnsi="Museo Sans Cond 500"/>
            <w:noProof/>
            <w:webHidden/>
          </w:rPr>
        </w:r>
        <w:r w:rsidR="00BF0FA4" w:rsidRPr="006166A2">
          <w:rPr>
            <w:rFonts w:ascii="Museo Sans Cond 500" w:hAnsi="Museo Sans Cond 500"/>
            <w:noProof/>
            <w:webHidden/>
          </w:rPr>
          <w:fldChar w:fldCharType="separate"/>
        </w:r>
        <w:r>
          <w:rPr>
            <w:rFonts w:ascii="Museo Sans Cond 500" w:hAnsi="Museo Sans Cond 500"/>
            <w:noProof/>
            <w:webHidden/>
          </w:rPr>
          <w:t>17</w:t>
        </w:r>
        <w:r w:rsidR="00BF0FA4" w:rsidRPr="006166A2">
          <w:rPr>
            <w:rFonts w:ascii="Museo Sans Cond 500" w:hAnsi="Museo Sans Cond 500"/>
            <w:noProof/>
            <w:webHidden/>
          </w:rPr>
          <w:fldChar w:fldCharType="end"/>
        </w:r>
      </w:hyperlink>
    </w:p>
    <w:p w14:paraId="7E24470E" w14:textId="77777777" w:rsidR="007F1BA8" w:rsidRPr="006166A2" w:rsidRDefault="00915FD6" w:rsidP="006E7030">
      <w:pPr>
        <w:pStyle w:val="TOC2"/>
        <w:tabs>
          <w:tab w:val="clear" w:pos="9062"/>
          <w:tab w:val="right" w:leader="dot" w:pos="7938"/>
        </w:tabs>
        <w:rPr>
          <w:rFonts w:ascii="Museo Sans Cond 500" w:eastAsiaTheme="minorEastAsia" w:hAnsi="Museo Sans Cond 500" w:cstheme="minorBidi"/>
          <w:noProof/>
          <w:lang w:eastAsia="hu-HU"/>
        </w:rPr>
      </w:pPr>
      <w:hyperlink w:anchor="_Toc480374588" w:history="1">
        <w:r w:rsidR="007F1BA8" w:rsidRPr="006166A2">
          <w:rPr>
            <w:rStyle w:val="Hyperlink"/>
            <w:rFonts w:ascii="Museo Sans Cond 500" w:hAnsi="Museo Sans Cond 500" w:cs="Arial"/>
            <w:noProof/>
            <w:color w:val="auto"/>
          </w:rPr>
          <w:t>9.</w:t>
        </w:r>
        <w:r w:rsidR="006166A2" w:rsidRPr="006166A2">
          <w:rPr>
            <w:rStyle w:val="Hyperlink"/>
            <w:rFonts w:ascii="Museo Sans Cond 500" w:hAnsi="Museo Sans Cond 500" w:cs="Arial"/>
            <w:noProof/>
            <w:color w:val="auto"/>
          </w:rPr>
          <w:t xml:space="preserve"> </w:t>
        </w:r>
        <w:r w:rsidR="007F1BA8" w:rsidRPr="006166A2">
          <w:rPr>
            <w:rStyle w:val="Hyperlink"/>
            <w:rFonts w:ascii="Museo Sans Cond 500" w:hAnsi="Museo Sans Cond 500" w:cs="Arial"/>
            <w:noProof/>
            <w:color w:val="auto"/>
          </w:rPr>
          <w:t>Közös adatállomány</w:t>
        </w:r>
        <w:r w:rsidR="007F1BA8" w:rsidRPr="006166A2">
          <w:rPr>
            <w:rFonts w:ascii="Museo Sans Cond 500" w:hAnsi="Museo Sans Cond 500"/>
            <w:noProof/>
            <w:webHidden/>
          </w:rPr>
          <w:tab/>
        </w:r>
        <w:r w:rsidR="00BF0FA4" w:rsidRPr="006166A2">
          <w:rPr>
            <w:rFonts w:ascii="Museo Sans Cond 500" w:hAnsi="Museo Sans Cond 500"/>
            <w:noProof/>
            <w:webHidden/>
          </w:rPr>
          <w:fldChar w:fldCharType="begin"/>
        </w:r>
        <w:r w:rsidR="007F1BA8" w:rsidRPr="006166A2">
          <w:rPr>
            <w:rFonts w:ascii="Museo Sans Cond 500" w:hAnsi="Museo Sans Cond 500"/>
            <w:noProof/>
            <w:webHidden/>
          </w:rPr>
          <w:instrText xml:space="preserve"> PAGEREF _Toc480374588 \h </w:instrText>
        </w:r>
        <w:r w:rsidR="00BF0FA4" w:rsidRPr="006166A2">
          <w:rPr>
            <w:rFonts w:ascii="Museo Sans Cond 500" w:hAnsi="Museo Sans Cond 500"/>
            <w:noProof/>
            <w:webHidden/>
          </w:rPr>
        </w:r>
        <w:r w:rsidR="00BF0FA4" w:rsidRPr="006166A2">
          <w:rPr>
            <w:rFonts w:ascii="Museo Sans Cond 500" w:hAnsi="Museo Sans Cond 500"/>
            <w:noProof/>
            <w:webHidden/>
          </w:rPr>
          <w:fldChar w:fldCharType="separate"/>
        </w:r>
        <w:r>
          <w:rPr>
            <w:rFonts w:ascii="Museo Sans Cond 500" w:hAnsi="Museo Sans Cond 500"/>
            <w:noProof/>
            <w:webHidden/>
          </w:rPr>
          <w:t>18</w:t>
        </w:r>
        <w:r w:rsidR="00BF0FA4" w:rsidRPr="006166A2">
          <w:rPr>
            <w:rFonts w:ascii="Museo Sans Cond 500" w:hAnsi="Museo Sans Cond 500"/>
            <w:noProof/>
            <w:webHidden/>
          </w:rPr>
          <w:fldChar w:fldCharType="end"/>
        </w:r>
      </w:hyperlink>
    </w:p>
    <w:p w14:paraId="50C6D141" w14:textId="77777777" w:rsidR="007F1BA8" w:rsidRPr="006166A2" w:rsidRDefault="00915FD6" w:rsidP="006E7030">
      <w:pPr>
        <w:pStyle w:val="TOC2"/>
        <w:tabs>
          <w:tab w:val="clear" w:pos="567"/>
          <w:tab w:val="clear" w:pos="9062"/>
          <w:tab w:val="right" w:leader="dot" w:pos="7938"/>
        </w:tabs>
        <w:rPr>
          <w:rFonts w:ascii="Museo Sans Cond 500" w:eastAsiaTheme="minorEastAsia" w:hAnsi="Museo Sans Cond 500" w:cstheme="minorBidi"/>
          <w:noProof/>
          <w:lang w:eastAsia="hu-HU"/>
        </w:rPr>
      </w:pPr>
      <w:hyperlink w:anchor="_Toc480374589" w:history="1">
        <w:r w:rsidR="007F1BA8" w:rsidRPr="006166A2">
          <w:rPr>
            <w:rStyle w:val="Hyperlink"/>
            <w:rFonts w:ascii="Museo Sans Cond 500" w:hAnsi="Museo Sans Cond 500" w:cs="Arial"/>
            <w:noProof/>
            <w:color w:val="auto"/>
          </w:rPr>
          <w:t>10</w:t>
        </w:r>
        <w:r w:rsidR="006166A2" w:rsidRPr="006166A2">
          <w:rPr>
            <w:rStyle w:val="Hyperlink"/>
            <w:rFonts w:ascii="Museo Sans Cond 500" w:hAnsi="Museo Sans Cond 500" w:cs="Arial"/>
            <w:noProof/>
            <w:color w:val="auto"/>
          </w:rPr>
          <w:t xml:space="preserve">. </w:t>
        </w:r>
        <w:r w:rsidR="007F1BA8" w:rsidRPr="006166A2">
          <w:rPr>
            <w:rStyle w:val="Hyperlink"/>
            <w:rFonts w:ascii="Museo Sans Cond 500" w:hAnsi="Museo Sans Cond 500" w:cs="Arial"/>
            <w:noProof/>
            <w:color w:val="auto"/>
          </w:rPr>
          <w:t>Az adatok felhasználása közvetlen üzletszerzési, tájékoztatási, vagy piackutatási célra</w:t>
        </w:r>
        <w:r w:rsidR="007F1BA8" w:rsidRPr="006166A2">
          <w:rPr>
            <w:rFonts w:ascii="Museo Sans Cond 500" w:hAnsi="Museo Sans Cond 500"/>
            <w:noProof/>
            <w:webHidden/>
          </w:rPr>
          <w:tab/>
        </w:r>
        <w:r w:rsidR="00BF0FA4" w:rsidRPr="006166A2">
          <w:rPr>
            <w:rFonts w:ascii="Museo Sans Cond 500" w:hAnsi="Museo Sans Cond 500"/>
            <w:noProof/>
            <w:webHidden/>
          </w:rPr>
          <w:fldChar w:fldCharType="begin"/>
        </w:r>
        <w:r w:rsidR="007F1BA8" w:rsidRPr="006166A2">
          <w:rPr>
            <w:rFonts w:ascii="Museo Sans Cond 500" w:hAnsi="Museo Sans Cond 500"/>
            <w:noProof/>
            <w:webHidden/>
          </w:rPr>
          <w:instrText xml:space="preserve"> PAGEREF _Toc480374589 \h </w:instrText>
        </w:r>
        <w:r w:rsidR="00BF0FA4" w:rsidRPr="006166A2">
          <w:rPr>
            <w:rFonts w:ascii="Museo Sans Cond 500" w:hAnsi="Museo Sans Cond 500"/>
            <w:noProof/>
            <w:webHidden/>
          </w:rPr>
        </w:r>
        <w:r w:rsidR="00BF0FA4" w:rsidRPr="006166A2">
          <w:rPr>
            <w:rFonts w:ascii="Museo Sans Cond 500" w:hAnsi="Museo Sans Cond 500"/>
            <w:noProof/>
            <w:webHidden/>
          </w:rPr>
          <w:fldChar w:fldCharType="separate"/>
        </w:r>
        <w:r>
          <w:rPr>
            <w:rFonts w:ascii="Museo Sans Cond 500" w:hAnsi="Museo Sans Cond 500"/>
            <w:noProof/>
            <w:webHidden/>
          </w:rPr>
          <w:t>19</w:t>
        </w:r>
        <w:r w:rsidR="00BF0FA4" w:rsidRPr="006166A2">
          <w:rPr>
            <w:rFonts w:ascii="Museo Sans Cond 500" w:hAnsi="Museo Sans Cond 500"/>
            <w:noProof/>
            <w:webHidden/>
          </w:rPr>
          <w:fldChar w:fldCharType="end"/>
        </w:r>
      </w:hyperlink>
    </w:p>
    <w:p w14:paraId="76569D7A" w14:textId="77777777" w:rsidR="007F1BA8" w:rsidRPr="006166A2" w:rsidRDefault="00915FD6" w:rsidP="006E7030">
      <w:pPr>
        <w:pStyle w:val="TOC2"/>
        <w:tabs>
          <w:tab w:val="clear" w:pos="9062"/>
          <w:tab w:val="right" w:leader="dot" w:pos="7938"/>
        </w:tabs>
        <w:rPr>
          <w:rFonts w:ascii="Museo Sans Cond 500" w:eastAsiaTheme="minorEastAsia" w:hAnsi="Museo Sans Cond 500" w:cstheme="minorBidi"/>
          <w:noProof/>
          <w:lang w:eastAsia="hu-HU"/>
        </w:rPr>
      </w:pPr>
      <w:hyperlink w:anchor="_Toc480374590" w:history="1">
        <w:r w:rsidR="007F1BA8" w:rsidRPr="006166A2">
          <w:rPr>
            <w:rStyle w:val="Hyperlink"/>
            <w:rFonts w:ascii="Museo Sans Cond 500" w:hAnsi="Museo Sans Cond 500" w:cs="Arial"/>
            <w:noProof/>
            <w:color w:val="auto"/>
          </w:rPr>
          <w:t>11.</w:t>
        </w:r>
        <w:r w:rsidR="006166A2" w:rsidRPr="006166A2">
          <w:rPr>
            <w:rStyle w:val="Hyperlink"/>
            <w:rFonts w:ascii="Museo Sans Cond 500" w:hAnsi="Museo Sans Cond 500" w:cs="Arial"/>
            <w:noProof/>
            <w:color w:val="auto"/>
          </w:rPr>
          <w:t xml:space="preserve"> </w:t>
        </w:r>
        <w:r w:rsidR="007F1BA8" w:rsidRPr="006166A2">
          <w:rPr>
            <w:rStyle w:val="Hyperlink"/>
            <w:rFonts w:ascii="Museo Sans Cond 500" w:hAnsi="Museo Sans Cond 500" w:cs="Arial"/>
            <w:noProof/>
            <w:color w:val="auto"/>
          </w:rPr>
          <w:t>A telefonkönyvi, illetve a tudakozói adatkezelés speciális szabályai</w:t>
        </w:r>
        <w:r w:rsidR="007F1BA8" w:rsidRPr="006166A2">
          <w:rPr>
            <w:rFonts w:ascii="Museo Sans Cond 500" w:hAnsi="Museo Sans Cond 500"/>
            <w:noProof/>
            <w:webHidden/>
          </w:rPr>
          <w:tab/>
        </w:r>
        <w:r w:rsidR="00BF0FA4" w:rsidRPr="006166A2">
          <w:rPr>
            <w:rFonts w:ascii="Museo Sans Cond 500" w:hAnsi="Museo Sans Cond 500"/>
            <w:noProof/>
            <w:webHidden/>
          </w:rPr>
          <w:fldChar w:fldCharType="begin"/>
        </w:r>
        <w:r w:rsidR="007F1BA8" w:rsidRPr="006166A2">
          <w:rPr>
            <w:rFonts w:ascii="Museo Sans Cond 500" w:hAnsi="Museo Sans Cond 500"/>
            <w:noProof/>
            <w:webHidden/>
          </w:rPr>
          <w:instrText xml:space="preserve"> PAGEREF _Toc480374590 \h </w:instrText>
        </w:r>
        <w:r w:rsidR="00BF0FA4" w:rsidRPr="006166A2">
          <w:rPr>
            <w:rFonts w:ascii="Museo Sans Cond 500" w:hAnsi="Museo Sans Cond 500"/>
            <w:noProof/>
            <w:webHidden/>
          </w:rPr>
        </w:r>
        <w:r w:rsidR="00BF0FA4" w:rsidRPr="006166A2">
          <w:rPr>
            <w:rFonts w:ascii="Museo Sans Cond 500" w:hAnsi="Museo Sans Cond 500"/>
            <w:noProof/>
            <w:webHidden/>
          </w:rPr>
          <w:fldChar w:fldCharType="separate"/>
        </w:r>
        <w:r>
          <w:rPr>
            <w:rFonts w:ascii="Museo Sans Cond 500" w:hAnsi="Museo Sans Cond 500"/>
            <w:noProof/>
            <w:webHidden/>
          </w:rPr>
          <w:t>19</w:t>
        </w:r>
        <w:r w:rsidR="00BF0FA4" w:rsidRPr="006166A2">
          <w:rPr>
            <w:rFonts w:ascii="Museo Sans Cond 500" w:hAnsi="Museo Sans Cond 500"/>
            <w:noProof/>
            <w:webHidden/>
          </w:rPr>
          <w:fldChar w:fldCharType="end"/>
        </w:r>
      </w:hyperlink>
    </w:p>
    <w:p w14:paraId="73E43C9D" w14:textId="77777777" w:rsidR="007F1BA8" w:rsidRPr="006166A2" w:rsidRDefault="00915FD6" w:rsidP="006E7030">
      <w:pPr>
        <w:pStyle w:val="TOC2"/>
        <w:tabs>
          <w:tab w:val="clear" w:pos="9062"/>
          <w:tab w:val="right" w:leader="dot" w:pos="7938"/>
        </w:tabs>
        <w:rPr>
          <w:rFonts w:ascii="Museo Sans Cond 500" w:eastAsiaTheme="minorEastAsia" w:hAnsi="Museo Sans Cond 500" w:cstheme="minorBidi"/>
          <w:noProof/>
          <w:lang w:eastAsia="hu-HU"/>
        </w:rPr>
      </w:pPr>
      <w:hyperlink w:anchor="_Toc480374591" w:history="1">
        <w:r w:rsidR="007F1BA8" w:rsidRPr="006166A2">
          <w:rPr>
            <w:rStyle w:val="Hyperlink"/>
            <w:rFonts w:ascii="Museo Sans Cond 500" w:hAnsi="Museo Sans Cond 500" w:cs="Arial"/>
            <w:noProof/>
            <w:color w:val="auto"/>
          </w:rPr>
          <w:t>12.</w:t>
        </w:r>
        <w:r w:rsidR="006166A2" w:rsidRPr="006166A2">
          <w:rPr>
            <w:rStyle w:val="Hyperlink"/>
            <w:rFonts w:ascii="Museo Sans Cond 500" w:hAnsi="Museo Sans Cond 500" w:cs="Arial"/>
            <w:noProof/>
            <w:color w:val="auto"/>
          </w:rPr>
          <w:t xml:space="preserve"> </w:t>
        </w:r>
        <w:r w:rsidR="007F1BA8" w:rsidRPr="006166A2">
          <w:rPr>
            <w:rStyle w:val="Hyperlink"/>
            <w:rFonts w:ascii="Museo Sans Cond 500" w:hAnsi="Museo Sans Cond 500" w:cs="Arial"/>
            <w:noProof/>
            <w:color w:val="auto"/>
          </w:rPr>
          <w:t>A forgalmi és számlázási adatok kezelése</w:t>
        </w:r>
        <w:r w:rsidR="007F1BA8" w:rsidRPr="006166A2">
          <w:rPr>
            <w:rFonts w:ascii="Museo Sans Cond 500" w:hAnsi="Museo Sans Cond 500"/>
            <w:noProof/>
            <w:webHidden/>
          </w:rPr>
          <w:tab/>
        </w:r>
        <w:r w:rsidR="00BF0FA4" w:rsidRPr="006166A2">
          <w:rPr>
            <w:rFonts w:ascii="Museo Sans Cond 500" w:hAnsi="Museo Sans Cond 500"/>
            <w:noProof/>
            <w:webHidden/>
          </w:rPr>
          <w:fldChar w:fldCharType="begin"/>
        </w:r>
        <w:r w:rsidR="007F1BA8" w:rsidRPr="006166A2">
          <w:rPr>
            <w:rFonts w:ascii="Museo Sans Cond 500" w:hAnsi="Museo Sans Cond 500"/>
            <w:noProof/>
            <w:webHidden/>
          </w:rPr>
          <w:instrText xml:space="preserve"> PAGEREF _Toc480374591 \h </w:instrText>
        </w:r>
        <w:r w:rsidR="00BF0FA4" w:rsidRPr="006166A2">
          <w:rPr>
            <w:rFonts w:ascii="Museo Sans Cond 500" w:hAnsi="Museo Sans Cond 500"/>
            <w:noProof/>
            <w:webHidden/>
          </w:rPr>
        </w:r>
        <w:r w:rsidR="00BF0FA4" w:rsidRPr="006166A2">
          <w:rPr>
            <w:rFonts w:ascii="Museo Sans Cond 500" w:hAnsi="Museo Sans Cond 500"/>
            <w:noProof/>
            <w:webHidden/>
          </w:rPr>
          <w:fldChar w:fldCharType="separate"/>
        </w:r>
        <w:r>
          <w:rPr>
            <w:rFonts w:ascii="Museo Sans Cond 500" w:hAnsi="Museo Sans Cond 500"/>
            <w:noProof/>
            <w:webHidden/>
          </w:rPr>
          <w:t>22</w:t>
        </w:r>
        <w:r w:rsidR="00BF0FA4" w:rsidRPr="006166A2">
          <w:rPr>
            <w:rFonts w:ascii="Museo Sans Cond 500" w:hAnsi="Museo Sans Cond 500"/>
            <w:noProof/>
            <w:webHidden/>
          </w:rPr>
          <w:fldChar w:fldCharType="end"/>
        </w:r>
      </w:hyperlink>
    </w:p>
    <w:p w14:paraId="15F65770" w14:textId="77777777" w:rsidR="007F1BA8" w:rsidRPr="006166A2" w:rsidRDefault="00915FD6" w:rsidP="006E7030">
      <w:pPr>
        <w:pStyle w:val="TOC2"/>
        <w:tabs>
          <w:tab w:val="clear" w:pos="9062"/>
          <w:tab w:val="right" w:leader="dot" w:pos="7938"/>
        </w:tabs>
        <w:rPr>
          <w:rFonts w:ascii="Museo Sans Cond 500" w:eastAsiaTheme="minorEastAsia" w:hAnsi="Museo Sans Cond 500" w:cstheme="minorBidi"/>
          <w:noProof/>
          <w:lang w:eastAsia="hu-HU"/>
        </w:rPr>
      </w:pPr>
      <w:hyperlink w:anchor="_Toc480374592" w:history="1">
        <w:r w:rsidR="007F1BA8" w:rsidRPr="006166A2">
          <w:rPr>
            <w:rStyle w:val="Hyperlink"/>
            <w:rFonts w:ascii="Museo Sans Cond 500" w:hAnsi="Museo Sans Cond 500" w:cs="Arial"/>
            <w:noProof/>
            <w:color w:val="auto"/>
          </w:rPr>
          <w:t>13.</w:t>
        </w:r>
        <w:r w:rsidR="006166A2" w:rsidRPr="006166A2">
          <w:rPr>
            <w:rStyle w:val="Hyperlink"/>
            <w:rFonts w:ascii="Museo Sans Cond 500" w:hAnsi="Museo Sans Cond 500" w:cs="Arial"/>
            <w:noProof/>
            <w:color w:val="auto"/>
          </w:rPr>
          <w:t xml:space="preserve"> </w:t>
        </w:r>
        <w:r w:rsidR="007F1BA8" w:rsidRPr="006166A2">
          <w:rPr>
            <w:rStyle w:val="Hyperlink"/>
            <w:rFonts w:ascii="Museo Sans Cond 500" w:hAnsi="Museo Sans Cond 500" w:cs="Arial"/>
            <w:noProof/>
            <w:color w:val="auto"/>
          </w:rPr>
          <w:t>Az azonosítókijelzés és a hívásátirányítás speciális szabályai</w:t>
        </w:r>
        <w:r w:rsidR="007F1BA8" w:rsidRPr="006166A2">
          <w:rPr>
            <w:rFonts w:ascii="Museo Sans Cond 500" w:hAnsi="Museo Sans Cond 500"/>
            <w:noProof/>
            <w:webHidden/>
          </w:rPr>
          <w:tab/>
        </w:r>
        <w:r w:rsidR="00BF0FA4" w:rsidRPr="006166A2">
          <w:rPr>
            <w:rFonts w:ascii="Museo Sans Cond 500" w:hAnsi="Museo Sans Cond 500"/>
            <w:noProof/>
            <w:webHidden/>
          </w:rPr>
          <w:fldChar w:fldCharType="begin"/>
        </w:r>
        <w:r w:rsidR="007F1BA8" w:rsidRPr="006166A2">
          <w:rPr>
            <w:rFonts w:ascii="Museo Sans Cond 500" w:hAnsi="Museo Sans Cond 500"/>
            <w:noProof/>
            <w:webHidden/>
          </w:rPr>
          <w:instrText xml:space="preserve"> PAGEREF _Toc480374592 \h </w:instrText>
        </w:r>
        <w:r w:rsidR="00BF0FA4" w:rsidRPr="006166A2">
          <w:rPr>
            <w:rFonts w:ascii="Museo Sans Cond 500" w:hAnsi="Museo Sans Cond 500"/>
            <w:noProof/>
            <w:webHidden/>
          </w:rPr>
        </w:r>
        <w:r w:rsidR="00BF0FA4" w:rsidRPr="006166A2">
          <w:rPr>
            <w:rFonts w:ascii="Museo Sans Cond 500" w:hAnsi="Museo Sans Cond 500"/>
            <w:noProof/>
            <w:webHidden/>
          </w:rPr>
          <w:fldChar w:fldCharType="separate"/>
        </w:r>
        <w:r>
          <w:rPr>
            <w:rFonts w:ascii="Museo Sans Cond 500" w:hAnsi="Museo Sans Cond 500"/>
            <w:noProof/>
            <w:webHidden/>
          </w:rPr>
          <w:t>23</w:t>
        </w:r>
        <w:r w:rsidR="00BF0FA4" w:rsidRPr="006166A2">
          <w:rPr>
            <w:rFonts w:ascii="Museo Sans Cond 500" w:hAnsi="Museo Sans Cond 500"/>
            <w:noProof/>
            <w:webHidden/>
          </w:rPr>
          <w:fldChar w:fldCharType="end"/>
        </w:r>
      </w:hyperlink>
    </w:p>
    <w:p w14:paraId="268515AB" w14:textId="77777777" w:rsidR="007F1BA8" w:rsidRPr="006166A2" w:rsidRDefault="00915FD6" w:rsidP="006E7030">
      <w:pPr>
        <w:pStyle w:val="TOC2"/>
        <w:tabs>
          <w:tab w:val="clear" w:pos="9062"/>
          <w:tab w:val="right" w:leader="dot" w:pos="7938"/>
        </w:tabs>
        <w:rPr>
          <w:rFonts w:ascii="Museo Sans Cond 500" w:eastAsiaTheme="minorEastAsia" w:hAnsi="Museo Sans Cond 500" w:cstheme="minorBidi"/>
          <w:noProof/>
          <w:lang w:eastAsia="hu-HU"/>
        </w:rPr>
      </w:pPr>
      <w:hyperlink w:anchor="_Toc480374593" w:history="1">
        <w:r w:rsidR="007F1BA8" w:rsidRPr="006166A2">
          <w:rPr>
            <w:rStyle w:val="Hyperlink"/>
            <w:rFonts w:ascii="Museo Sans Cond 500" w:hAnsi="Museo Sans Cond 500" w:cs="Arial"/>
            <w:noProof/>
            <w:color w:val="auto"/>
          </w:rPr>
          <w:t>14.</w:t>
        </w:r>
        <w:r w:rsidR="006166A2" w:rsidRPr="006166A2">
          <w:rPr>
            <w:rStyle w:val="Hyperlink"/>
            <w:rFonts w:ascii="Museo Sans Cond 500" w:hAnsi="Museo Sans Cond 500" w:cs="Arial"/>
            <w:noProof/>
            <w:color w:val="auto"/>
          </w:rPr>
          <w:t xml:space="preserve"> </w:t>
        </w:r>
        <w:r w:rsidR="007F1BA8" w:rsidRPr="006166A2">
          <w:rPr>
            <w:rStyle w:val="Hyperlink"/>
            <w:rFonts w:ascii="Museo Sans Cond 500" w:hAnsi="Museo Sans Cond 500" w:cs="Arial"/>
            <w:noProof/>
            <w:color w:val="auto"/>
          </w:rPr>
          <w:t>Az érintett jogai és érvényesítésük (Info tv. 14-19. §)</w:t>
        </w:r>
        <w:r w:rsidR="007F1BA8" w:rsidRPr="006166A2">
          <w:rPr>
            <w:rFonts w:ascii="Museo Sans Cond 500" w:hAnsi="Museo Sans Cond 500"/>
            <w:noProof/>
            <w:webHidden/>
          </w:rPr>
          <w:tab/>
        </w:r>
        <w:r w:rsidR="00BF0FA4" w:rsidRPr="006166A2">
          <w:rPr>
            <w:rFonts w:ascii="Museo Sans Cond 500" w:hAnsi="Museo Sans Cond 500"/>
            <w:noProof/>
            <w:webHidden/>
          </w:rPr>
          <w:fldChar w:fldCharType="begin"/>
        </w:r>
        <w:r w:rsidR="007F1BA8" w:rsidRPr="006166A2">
          <w:rPr>
            <w:rFonts w:ascii="Museo Sans Cond 500" w:hAnsi="Museo Sans Cond 500"/>
            <w:noProof/>
            <w:webHidden/>
          </w:rPr>
          <w:instrText xml:space="preserve"> PAGEREF _Toc480374593 \h </w:instrText>
        </w:r>
        <w:r w:rsidR="00BF0FA4" w:rsidRPr="006166A2">
          <w:rPr>
            <w:rFonts w:ascii="Museo Sans Cond 500" w:hAnsi="Museo Sans Cond 500"/>
            <w:noProof/>
            <w:webHidden/>
          </w:rPr>
        </w:r>
        <w:r w:rsidR="00BF0FA4" w:rsidRPr="006166A2">
          <w:rPr>
            <w:rFonts w:ascii="Museo Sans Cond 500" w:hAnsi="Museo Sans Cond 500"/>
            <w:noProof/>
            <w:webHidden/>
          </w:rPr>
          <w:fldChar w:fldCharType="separate"/>
        </w:r>
        <w:r>
          <w:rPr>
            <w:rFonts w:ascii="Museo Sans Cond 500" w:hAnsi="Museo Sans Cond 500"/>
            <w:noProof/>
            <w:webHidden/>
          </w:rPr>
          <w:t>23</w:t>
        </w:r>
        <w:r w:rsidR="00BF0FA4" w:rsidRPr="006166A2">
          <w:rPr>
            <w:rFonts w:ascii="Museo Sans Cond 500" w:hAnsi="Museo Sans Cond 500"/>
            <w:noProof/>
            <w:webHidden/>
          </w:rPr>
          <w:fldChar w:fldCharType="end"/>
        </w:r>
      </w:hyperlink>
    </w:p>
    <w:p w14:paraId="5A9CFA84" w14:textId="77777777" w:rsidR="007F1BA8" w:rsidRPr="006166A2" w:rsidRDefault="00915FD6" w:rsidP="006E7030">
      <w:pPr>
        <w:pStyle w:val="TOC2"/>
        <w:tabs>
          <w:tab w:val="clear" w:pos="9062"/>
          <w:tab w:val="right" w:leader="dot" w:pos="7938"/>
        </w:tabs>
        <w:rPr>
          <w:rFonts w:ascii="Museo Sans Cond 500" w:eastAsiaTheme="minorEastAsia" w:hAnsi="Museo Sans Cond 500" w:cstheme="minorBidi"/>
          <w:noProof/>
          <w:lang w:eastAsia="hu-HU"/>
        </w:rPr>
      </w:pPr>
      <w:hyperlink w:anchor="_Toc480374594" w:history="1">
        <w:r w:rsidR="007F1BA8" w:rsidRPr="006166A2">
          <w:rPr>
            <w:rStyle w:val="Hyperlink"/>
            <w:rFonts w:ascii="Museo Sans Cond 500" w:hAnsi="Museo Sans Cond 500" w:cs="Arial"/>
            <w:noProof/>
            <w:color w:val="auto"/>
          </w:rPr>
          <w:t>15.</w:t>
        </w:r>
        <w:r w:rsidR="006166A2" w:rsidRPr="006166A2">
          <w:rPr>
            <w:rStyle w:val="Hyperlink"/>
            <w:rFonts w:ascii="Museo Sans Cond 500" w:hAnsi="Museo Sans Cond 500" w:cs="Arial"/>
            <w:noProof/>
            <w:color w:val="auto"/>
          </w:rPr>
          <w:t xml:space="preserve"> </w:t>
        </w:r>
        <w:r w:rsidR="007F1BA8" w:rsidRPr="006166A2">
          <w:rPr>
            <w:rStyle w:val="Hyperlink"/>
            <w:rFonts w:ascii="Museo Sans Cond 500" w:hAnsi="Museo Sans Cond 500" w:cs="Arial"/>
            <w:noProof/>
            <w:color w:val="auto"/>
          </w:rPr>
          <w:t>A Szolgáltató adatvédelmi felelőse</w:t>
        </w:r>
        <w:r w:rsidR="007F1BA8" w:rsidRPr="006166A2">
          <w:rPr>
            <w:rFonts w:ascii="Museo Sans Cond 500" w:hAnsi="Museo Sans Cond 500"/>
            <w:noProof/>
            <w:webHidden/>
          </w:rPr>
          <w:tab/>
        </w:r>
        <w:r w:rsidR="00BF0FA4" w:rsidRPr="006166A2">
          <w:rPr>
            <w:rFonts w:ascii="Museo Sans Cond 500" w:hAnsi="Museo Sans Cond 500"/>
            <w:noProof/>
            <w:webHidden/>
          </w:rPr>
          <w:fldChar w:fldCharType="begin"/>
        </w:r>
        <w:r w:rsidR="007F1BA8" w:rsidRPr="006166A2">
          <w:rPr>
            <w:rFonts w:ascii="Museo Sans Cond 500" w:hAnsi="Museo Sans Cond 500"/>
            <w:noProof/>
            <w:webHidden/>
          </w:rPr>
          <w:instrText xml:space="preserve"> PAGEREF _Toc480374594 \h </w:instrText>
        </w:r>
        <w:r w:rsidR="00BF0FA4" w:rsidRPr="006166A2">
          <w:rPr>
            <w:rFonts w:ascii="Museo Sans Cond 500" w:hAnsi="Museo Sans Cond 500"/>
            <w:noProof/>
            <w:webHidden/>
          </w:rPr>
        </w:r>
        <w:r w:rsidR="00BF0FA4" w:rsidRPr="006166A2">
          <w:rPr>
            <w:rFonts w:ascii="Museo Sans Cond 500" w:hAnsi="Museo Sans Cond 500"/>
            <w:noProof/>
            <w:webHidden/>
          </w:rPr>
          <w:fldChar w:fldCharType="separate"/>
        </w:r>
        <w:r>
          <w:rPr>
            <w:rFonts w:ascii="Museo Sans Cond 500" w:hAnsi="Museo Sans Cond 500"/>
            <w:noProof/>
            <w:webHidden/>
          </w:rPr>
          <w:t>26</w:t>
        </w:r>
        <w:r w:rsidR="00BF0FA4" w:rsidRPr="006166A2">
          <w:rPr>
            <w:rFonts w:ascii="Museo Sans Cond 500" w:hAnsi="Museo Sans Cond 500"/>
            <w:noProof/>
            <w:webHidden/>
          </w:rPr>
          <w:fldChar w:fldCharType="end"/>
        </w:r>
      </w:hyperlink>
    </w:p>
    <w:p w14:paraId="53437909" w14:textId="77777777" w:rsidR="007F1BA8" w:rsidRPr="006166A2" w:rsidRDefault="00915FD6" w:rsidP="006E7030">
      <w:pPr>
        <w:pStyle w:val="TOC2"/>
        <w:tabs>
          <w:tab w:val="clear" w:pos="9062"/>
          <w:tab w:val="right" w:leader="dot" w:pos="7938"/>
        </w:tabs>
        <w:rPr>
          <w:rFonts w:ascii="Museo Sans Cond 300" w:eastAsiaTheme="minorEastAsia" w:hAnsi="Museo Sans Cond 300" w:cstheme="minorBidi"/>
          <w:noProof/>
          <w:lang w:eastAsia="hu-HU"/>
        </w:rPr>
      </w:pPr>
      <w:hyperlink w:anchor="_Toc480374595" w:history="1">
        <w:r w:rsidR="00A36EA3" w:rsidRPr="006166A2">
          <w:rPr>
            <w:rStyle w:val="Hyperlink"/>
            <w:rFonts w:ascii="Museo Sans Cond 300" w:hAnsi="Museo Sans Cond 300" w:cs="Arial"/>
            <w:noProof/>
            <w:color w:val="auto"/>
          </w:rPr>
          <w:t>I</w:t>
        </w:r>
        <w:r w:rsidR="007F1BA8" w:rsidRPr="006166A2">
          <w:rPr>
            <w:rStyle w:val="Hyperlink"/>
            <w:rFonts w:ascii="Museo Sans Cond 300" w:hAnsi="Museo Sans Cond 300" w:cs="Arial"/>
            <w:noProof/>
            <w:color w:val="auto"/>
          </w:rPr>
          <w:t>.</w:t>
        </w:r>
        <w:r w:rsidR="006166A2" w:rsidRPr="006166A2">
          <w:rPr>
            <w:rStyle w:val="Hyperlink"/>
            <w:rFonts w:ascii="Museo Sans Cond 300" w:hAnsi="Museo Sans Cond 300" w:cs="Arial"/>
            <w:noProof/>
            <w:color w:val="auto"/>
          </w:rPr>
          <w:t xml:space="preserve"> </w:t>
        </w:r>
        <w:r w:rsidR="007F1BA8" w:rsidRPr="006166A2">
          <w:rPr>
            <w:rStyle w:val="Hyperlink"/>
            <w:rFonts w:ascii="Museo Sans Cond 300" w:hAnsi="Museo Sans Cond 300" w:cs="Arial"/>
            <w:noProof/>
            <w:color w:val="auto"/>
          </w:rPr>
          <w:t>Nemzeti Média- és Hírközlési Hatóság</w:t>
        </w:r>
        <w:r w:rsidR="007F1BA8" w:rsidRPr="006166A2">
          <w:rPr>
            <w:rFonts w:ascii="Museo Sans Cond 300" w:hAnsi="Museo Sans Cond 300"/>
            <w:noProof/>
            <w:webHidden/>
          </w:rPr>
          <w:tab/>
        </w:r>
        <w:r w:rsidR="00BF0FA4" w:rsidRPr="006166A2">
          <w:rPr>
            <w:rFonts w:ascii="Museo Sans Cond 300" w:hAnsi="Museo Sans Cond 300"/>
            <w:noProof/>
            <w:webHidden/>
          </w:rPr>
          <w:fldChar w:fldCharType="begin"/>
        </w:r>
        <w:r w:rsidR="007F1BA8" w:rsidRPr="006166A2">
          <w:rPr>
            <w:rFonts w:ascii="Museo Sans Cond 300" w:hAnsi="Museo Sans Cond 300"/>
            <w:noProof/>
            <w:webHidden/>
          </w:rPr>
          <w:instrText xml:space="preserve"> PAGEREF _Toc480374595 \h </w:instrText>
        </w:r>
        <w:r w:rsidR="00BF0FA4" w:rsidRPr="006166A2">
          <w:rPr>
            <w:rFonts w:ascii="Museo Sans Cond 300" w:hAnsi="Museo Sans Cond 300"/>
            <w:noProof/>
            <w:webHidden/>
          </w:rPr>
        </w:r>
        <w:r w:rsidR="00BF0FA4" w:rsidRPr="006166A2">
          <w:rPr>
            <w:rFonts w:ascii="Museo Sans Cond 300" w:hAnsi="Museo Sans Cond 300"/>
            <w:noProof/>
            <w:webHidden/>
          </w:rPr>
          <w:fldChar w:fldCharType="separate"/>
        </w:r>
        <w:r>
          <w:rPr>
            <w:rFonts w:ascii="Museo Sans Cond 300" w:hAnsi="Museo Sans Cond 300"/>
            <w:noProof/>
            <w:webHidden/>
          </w:rPr>
          <w:t>26</w:t>
        </w:r>
        <w:r w:rsidR="00BF0FA4" w:rsidRPr="006166A2">
          <w:rPr>
            <w:rFonts w:ascii="Museo Sans Cond 300" w:hAnsi="Museo Sans Cond 300"/>
            <w:noProof/>
            <w:webHidden/>
          </w:rPr>
          <w:fldChar w:fldCharType="end"/>
        </w:r>
      </w:hyperlink>
    </w:p>
    <w:p w14:paraId="5E873B5D" w14:textId="77777777" w:rsidR="007F1BA8" w:rsidRPr="006166A2" w:rsidRDefault="00915FD6" w:rsidP="006E7030">
      <w:pPr>
        <w:pStyle w:val="TOC2"/>
        <w:tabs>
          <w:tab w:val="clear" w:pos="9062"/>
          <w:tab w:val="right" w:leader="dot" w:pos="7938"/>
        </w:tabs>
        <w:rPr>
          <w:rFonts w:ascii="Museo Sans Cond 300" w:eastAsiaTheme="minorEastAsia" w:hAnsi="Museo Sans Cond 300" w:cstheme="minorBidi"/>
          <w:noProof/>
          <w:lang w:eastAsia="hu-HU"/>
        </w:rPr>
      </w:pPr>
      <w:hyperlink w:anchor="_Toc480374596" w:history="1">
        <w:r w:rsidR="00A36EA3" w:rsidRPr="006166A2">
          <w:rPr>
            <w:rStyle w:val="Hyperlink"/>
            <w:rFonts w:ascii="Museo Sans Cond 300" w:hAnsi="Museo Sans Cond 300" w:cs="Arial"/>
            <w:noProof/>
            <w:color w:val="auto"/>
          </w:rPr>
          <w:t>II</w:t>
        </w:r>
        <w:r w:rsidR="007F1BA8" w:rsidRPr="006166A2">
          <w:rPr>
            <w:rStyle w:val="Hyperlink"/>
            <w:rFonts w:ascii="Museo Sans Cond 300" w:hAnsi="Museo Sans Cond 300" w:cs="Arial"/>
            <w:noProof/>
            <w:color w:val="auto"/>
          </w:rPr>
          <w:t>.</w:t>
        </w:r>
        <w:r w:rsidR="006166A2" w:rsidRPr="006166A2">
          <w:rPr>
            <w:rStyle w:val="Hyperlink"/>
            <w:rFonts w:ascii="Museo Sans Cond 300" w:hAnsi="Museo Sans Cond 300" w:cs="Arial"/>
            <w:noProof/>
            <w:color w:val="auto"/>
          </w:rPr>
          <w:t xml:space="preserve"> </w:t>
        </w:r>
        <w:r w:rsidR="007F1BA8" w:rsidRPr="006166A2">
          <w:rPr>
            <w:rStyle w:val="Hyperlink"/>
            <w:rFonts w:ascii="Museo Sans Cond 300" w:hAnsi="Museo Sans Cond 300" w:cs="Arial"/>
            <w:noProof/>
            <w:color w:val="auto"/>
          </w:rPr>
          <w:t>Média- és Hírközlési Biztos</w:t>
        </w:r>
        <w:r w:rsidR="007F1BA8" w:rsidRPr="006166A2">
          <w:rPr>
            <w:rFonts w:ascii="Museo Sans Cond 300" w:hAnsi="Museo Sans Cond 300"/>
            <w:noProof/>
            <w:webHidden/>
          </w:rPr>
          <w:tab/>
        </w:r>
        <w:r w:rsidR="00BF0FA4" w:rsidRPr="006166A2">
          <w:rPr>
            <w:rFonts w:ascii="Museo Sans Cond 300" w:hAnsi="Museo Sans Cond 300"/>
            <w:noProof/>
            <w:webHidden/>
          </w:rPr>
          <w:fldChar w:fldCharType="begin"/>
        </w:r>
        <w:r w:rsidR="007F1BA8" w:rsidRPr="006166A2">
          <w:rPr>
            <w:rFonts w:ascii="Museo Sans Cond 300" w:hAnsi="Museo Sans Cond 300"/>
            <w:noProof/>
            <w:webHidden/>
          </w:rPr>
          <w:instrText xml:space="preserve"> PAGEREF _Toc480374596 \h </w:instrText>
        </w:r>
        <w:r w:rsidR="00BF0FA4" w:rsidRPr="006166A2">
          <w:rPr>
            <w:rFonts w:ascii="Museo Sans Cond 300" w:hAnsi="Museo Sans Cond 300"/>
            <w:noProof/>
            <w:webHidden/>
          </w:rPr>
        </w:r>
        <w:r w:rsidR="00BF0FA4" w:rsidRPr="006166A2">
          <w:rPr>
            <w:rFonts w:ascii="Museo Sans Cond 300" w:hAnsi="Museo Sans Cond 300"/>
            <w:noProof/>
            <w:webHidden/>
          </w:rPr>
          <w:fldChar w:fldCharType="separate"/>
        </w:r>
        <w:r>
          <w:rPr>
            <w:rFonts w:ascii="Museo Sans Cond 300" w:hAnsi="Museo Sans Cond 300"/>
            <w:noProof/>
            <w:webHidden/>
          </w:rPr>
          <w:t>26</w:t>
        </w:r>
        <w:r w:rsidR="00BF0FA4" w:rsidRPr="006166A2">
          <w:rPr>
            <w:rFonts w:ascii="Museo Sans Cond 300" w:hAnsi="Museo Sans Cond 300"/>
            <w:noProof/>
            <w:webHidden/>
          </w:rPr>
          <w:fldChar w:fldCharType="end"/>
        </w:r>
      </w:hyperlink>
    </w:p>
    <w:p w14:paraId="04FD4A9C" w14:textId="77777777" w:rsidR="007F1BA8" w:rsidRPr="006166A2" w:rsidRDefault="00915FD6" w:rsidP="006E7030">
      <w:pPr>
        <w:pStyle w:val="TOC2"/>
        <w:tabs>
          <w:tab w:val="clear" w:pos="9062"/>
          <w:tab w:val="right" w:leader="dot" w:pos="7938"/>
        </w:tabs>
        <w:rPr>
          <w:rFonts w:ascii="Museo Sans Cond 300" w:eastAsiaTheme="minorEastAsia" w:hAnsi="Museo Sans Cond 300" w:cstheme="minorBidi"/>
          <w:noProof/>
          <w:lang w:eastAsia="hu-HU"/>
        </w:rPr>
      </w:pPr>
      <w:hyperlink w:anchor="_Toc480374597" w:history="1">
        <w:r w:rsidR="00A36EA3" w:rsidRPr="006166A2">
          <w:rPr>
            <w:rStyle w:val="Hyperlink"/>
            <w:rFonts w:ascii="Museo Sans Cond 300" w:hAnsi="Museo Sans Cond 300" w:cs="Arial"/>
            <w:noProof/>
            <w:color w:val="auto"/>
          </w:rPr>
          <w:t>III</w:t>
        </w:r>
        <w:r w:rsidR="007F1BA8" w:rsidRPr="006166A2">
          <w:rPr>
            <w:rStyle w:val="Hyperlink"/>
            <w:rFonts w:ascii="Museo Sans Cond 300" w:hAnsi="Museo Sans Cond 300" w:cs="Arial"/>
            <w:noProof/>
            <w:color w:val="auto"/>
          </w:rPr>
          <w:t>.</w:t>
        </w:r>
        <w:r w:rsidR="006166A2" w:rsidRPr="006166A2">
          <w:rPr>
            <w:rStyle w:val="Hyperlink"/>
            <w:rFonts w:ascii="Museo Sans Cond 300" w:hAnsi="Museo Sans Cond 300" w:cs="Arial"/>
            <w:noProof/>
            <w:color w:val="auto"/>
          </w:rPr>
          <w:t xml:space="preserve"> </w:t>
        </w:r>
        <w:r w:rsidR="007F1BA8" w:rsidRPr="006166A2">
          <w:rPr>
            <w:rStyle w:val="Hyperlink"/>
            <w:rFonts w:ascii="Museo Sans Cond 300" w:hAnsi="Museo Sans Cond 300" w:cs="Arial"/>
            <w:noProof/>
            <w:color w:val="auto"/>
          </w:rPr>
          <w:t>Pest Megyei Kormányhivatal</w:t>
        </w:r>
        <w:r w:rsidR="007F1BA8" w:rsidRPr="006166A2">
          <w:rPr>
            <w:rFonts w:ascii="Museo Sans Cond 300" w:hAnsi="Museo Sans Cond 300"/>
            <w:noProof/>
            <w:webHidden/>
          </w:rPr>
          <w:tab/>
        </w:r>
        <w:r w:rsidR="00BF0FA4" w:rsidRPr="006166A2">
          <w:rPr>
            <w:rFonts w:ascii="Museo Sans Cond 300" w:hAnsi="Museo Sans Cond 300"/>
            <w:noProof/>
            <w:webHidden/>
          </w:rPr>
          <w:fldChar w:fldCharType="begin"/>
        </w:r>
        <w:r w:rsidR="007F1BA8" w:rsidRPr="006166A2">
          <w:rPr>
            <w:rFonts w:ascii="Museo Sans Cond 300" w:hAnsi="Museo Sans Cond 300"/>
            <w:noProof/>
            <w:webHidden/>
          </w:rPr>
          <w:instrText xml:space="preserve"> PAGEREF _Toc480374597 \h </w:instrText>
        </w:r>
        <w:r w:rsidR="00BF0FA4" w:rsidRPr="006166A2">
          <w:rPr>
            <w:rFonts w:ascii="Museo Sans Cond 300" w:hAnsi="Museo Sans Cond 300"/>
            <w:noProof/>
            <w:webHidden/>
          </w:rPr>
        </w:r>
        <w:r w:rsidR="00BF0FA4" w:rsidRPr="006166A2">
          <w:rPr>
            <w:rFonts w:ascii="Museo Sans Cond 300" w:hAnsi="Museo Sans Cond 300"/>
            <w:noProof/>
            <w:webHidden/>
          </w:rPr>
          <w:fldChar w:fldCharType="separate"/>
        </w:r>
        <w:r>
          <w:rPr>
            <w:rFonts w:ascii="Museo Sans Cond 300" w:hAnsi="Museo Sans Cond 300"/>
            <w:noProof/>
            <w:webHidden/>
          </w:rPr>
          <w:t>27</w:t>
        </w:r>
        <w:r w:rsidR="00BF0FA4" w:rsidRPr="006166A2">
          <w:rPr>
            <w:rFonts w:ascii="Museo Sans Cond 300" w:hAnsi="Museo Sans Cond 300"/>
            <w:noProof/>
            <w:webHidden/>
          </w:rPr>
          <w:fldChar w:fldCharType="end"/>
        </w:r>
      </w:hyperlink>
    </w:p>
    <w:p w14:paraId="042404C3" w14:textId="77777777" w:rsidR="007F1BA8" w:rsidRPr="006166A2" w:rsidRDefault="00915FD6" w:rsidP="006E7030">
      <w:pPr>
        <w:pStyle w:val="TOC2"/>
        <w:tabs>
          <w:tab w:val="clear" w:pos="9062"/>
          <w:tab w:val="right" w:leader="dot" w:pos="7938"/>
        </w:tabs>
        <w:rPr>
          <w:rFonts w:ascii="Museo Sans Cond 300" w:eastAsiaTheme="minorEastAsia" w:hAnsi="Museo Sans Cond 300" w:cstheme="minorBidi"/>
          <w:noProof/>
          <w:lang w:eastAsia="hu-HU"/>
        </w:rPr>
      </w:pPr>
      <w:hyperlink w:anchor="_Toc480374598" w:history="1">
        <w:r w:rsidR="00A36EA3" w:rsidRPr="006166A2">
          <w:rPr>
            <w:rStyle w:val="Hyperlink"/>
            <w:rFonts w:ascii="Museo Sans Cond 300" w:hAnsi="Museo Sans Cond 300" w:cs="Arial"/>
            <w:noProof/>
            <w:color w:val="auto"/>
          </w:rPr>
          <w:t>IV</w:t>
        </w:r>
        <w:r w:rsidR="007F1BA8" w:rsidRPr="006166A2">
          <w:rPr>
            <w:rStyle w:val="Hyperlink"/>
            <w:rFonts w:ascii="Museo Sans Cond 300" w:hAnsi="Museo Sans Cond 300" w:cs="Arial"/>
            <w:noProof/>
            <w:color w:val="auto"/>
          </w:rPr>
          <w:t>.</w:t>
        </w:r>
        <w:r w:rsidR="006166A2" w:rsidRPr="006166A2">
          <w:rPr>
            <w:rStyle w:val="Hyperlink"/>
            <w:rFonts w:ascii="Museo Sans Cond 300" w:hAnsi="Museo Sans Cond 300" w:cs="Arial"/>
            <w:noProof/>
            <w:color w:val="auto"/>
          </w:rPr>
          <w:t xml:space="preserve"> </w:t>
        </w:r>
        <w:r w:rsidR="007F1BA8" w:rsidRPr="006166A2">
          <w:rPr>
            <w:rStyle w:val="Hyperlink"/>
            <w:rFonts w:ascii="Museo Sans Cond 300" w:hAnsi="Museo Sans Cond 300" w:cs="Arial"/>
            <w:noProof/>
            <w:color w:val="auto"/>
          </w:rPr>
          <w:t>JÁRÁSI (KERÜLETI) HIVATALOK</w:t>
        </w:r>
        <w:r w:rsidR="007F1BA8" w:rsidRPr="006166A2">
          <w:rPr>
            <w:rFonts w:ascii="Museo Sans Cond 300" w:hAnsi="Museo Sans Cond 300"/>
            <w:noProof/>
            <w:webHidden/>
          </w:rPr>
          <w:tab/>
        </w:r>
        <w:r w:rsidR="00BF0FA4" w:rsidRPr="006166A2">
          <w:rPr>
            <w:rFonts w:ascii="Museo Sans Cond 300" w:hAnsi="Museo Sans Cond 300"/>
            <w:noProof/>
            <w:webHidden/>
          </w:rPr>
          <w:fldChar w:fldCharType="begin"/>
        </w:r>
        <w:r w:rsidR="007F1BA8" w:rsidRPr="006166A2">
          <w:rPr>
            <w:rFonts w:ascii="Museo Sans Cond 300" w:hAnsi="Museo Sans Cond 300"/>
            <w:noProof/>
            <w:webHidden/>
          </w:rPr>
          <w:instrText xml:space="preserve"> PAGEREF _Toc480374598 \h </w:instrText>
        </w:r>
        <w:r w:rsidR="00BF0FA4" w:rsidRPr="006166A2">
          <w:rPr>
            <w:rFonts w:ascii="Museo Sans Cond 300" w:hAnsi="Museo Sans Cond 300"/>
            <w:noProof/>
            <w:webHidden/>
          </w:rPr>
        </w:r>
        <w:r w:rsidR="00BF0FA4" w:rsidRPr="006166A2">
          <w:rPr>
            <w:rFonts w:ascii="Museo Sans Cond 300" w:hAnsi="Museo Sans Cond 300"/>
            <w:noProof/>
            <w:webHidden/>
          </w:rPr>
          <w:fldChar w:fldCharType="separate"/>
        </w:r>
        <w:r>
          <w:rPr>
            <w:rFonts w:ascii="Museo Sans Cond 300" w:hAnsi="Museo Sans Cond 300"/>
            <w:noProof/>
            <w:webHidden/>
          </w:rPr>
          <w:t>27</w:t>
        </w:r>
        <w:r w:rsidR="00BF0FA4" w:rsidRPr="006166A2">
          <w:rPr>
            <w:rFonts w:ascii="Museo Sans Cond 300" w:hAnsi="Museo Sans Cond 300"/>
            <w:noProof/>
            <w:webHidden/>
          </w:rPr>
          <w:fldChar w:fldCharType="end"/>
        </w:r>
      </w:hyperlink>
    </w:p>
    <w:p w14:paraId="74D76841" w14:textId="77777777" w:rsidR="007F1BA8" w:rsidRPr="006166A2" w:rsidRDefault="00915FD6" w:rsidP="006E7030">
      <w:pPr>
        <w:pStyle w:val="TOC2"/>
        <w:tabs>
          <w:tab w:val="clear" w:pos="9062"/>
          <w:tab w:val="right" w:leader="dot" w:pos="7938"/>
        </w:tabs>
        <w:rPr>
          <w:rFonts w:ascii="Museo Sans Cond 300" w:eastAsiaTheme="minorEastAsia" w:hAnsi="Museo Sans Cond 300" w:cstheme="minorBidi"/>
          <w:noProof/>
          <w:lang w:eastAsia="hu-HU"/>
        </w:rPr>
      </w:pPr>
      <w:hyperlink w:anchor="_Toc480374599" w:history="1">
        <w:r w:rsidR="00A36EA3" w:rsidRPr="006166A2">
          <w:rPr>
            <w:rStyle w:val="Hyperlink"/>
            <w:rFonts w:ascii="Museo Sans Cond 300" w:hAnsi="Museo Sans Cond 300" w:cs="Arial"/>
            <w:noProof/>
            <w:color w:val="auto"/>
          </w:rPr>
          <w:t>V</w:t>
        </w:r>
        <w:r w:rsidR="007F1BA8" w:rsidRPr="006166A2">
          <w:rPr>
            <w:rStyle w:val="Hyperlink"/>
            <w:rFonts w:ascii="Museo Sans Cond 300" w:hAnsi="Museo Sans Cond 300" w:cs="Arial"/>
            <w:noProof/>
            <w:color w:val="auto"/>
          </w:rPr>
          <w:t>.</w:t>
        </w:r>
        <w:r w:rsidR="006166A2" w:rsidRPr="006166A2">
          <w:rPr>
            <w:rStyle w:val="Hyperlink"/>
            <w:rFonts w:ascii="Museo Sans Cond 300" w:hAnsi="Museo Sans Cond 300" w:cs="Arial"/>
            <w:noProof/>
            <w:color w:val="auto"/>
          </w:rPr>
          <w:t xml:space="preserve"> </w:t>
        </w:r>
        <w:r w:rsidR="007F1BA8" w:rsidRPr="006166A2">
          <w:rPr>
            <w:rStyle w:val="Hyperlink"/>
            <w:rFonts w:ascii="Museo Sans Cond 300" w:hAnsi="Museo Sans Cond 300" w:cs="Arial"/>
            <w:noProof/>
            <w:color w:val="auto"/>
          </w:rPr>
          <w:t>Békéltető testületek</w:t>
        </w:r>
        <w:r w:rsidR="007F1BA8" w:rsidRPr="006166A2">
          <w:rPr>
            <w:rFonts w:ascii="Museo Sans Cond 300" w:hAnsi="Museo Sans Cond 300"/>
            <w:noProof/>
            <w:webHidden/>
          </w:rPr>
          <w:tab/>
        </w:r>
        <w:r w:rsidR="00BF0FA4" w:rsidRPr="006166A2">
          <w:rPr>
            <w:rFonts w:ascii="Museo Sans Cond 300" w:hAnsi="Museo Sans Cond 300"/>
            <w:noProof/>
            <w:webHidden/>
          </w:rPr>
          <w:fldChar w:fldCharType="begin"/>
        </w:r>
        <w:r w:rsidR="007F1BA8" w:rsidRPr="006166A2">
          <w:rPr>
            <w:rFonts w:ascii="Museo Sans Cond 300" w:hAnsi="Museo Sans Cond 300"/>
            <w:noProof/>
            <w:webHidden/>
          </w:rPr>
          <w:instrText xml:space="preserve"> PAGEREF _Toc480374599 \h </w:instrText>
        </w:r>
        <w:r w:rsidR="00BF0FA4" w:rsidRPr="006166A2">
          <w:rPr>
            <w:rFonts w:ascii="Museo Sans Cond 300" w:hAnsi="Museo Sans Cond 300"/>
            <w:noProof/>
            <w:webHidden/>
          </w:rPr>
        </w:r>
        <w:r w:rsidR="00BF0FA4" w:rsidRPr="006166A2">
          <w:rPr>
            <w:rFonts w:ascii="Museo Sans Cond 300" w:hAnsi="Museo Sans Cond 300"/>
            <w:noProof/>
            <w:webHidden/>
          </w:rPr>
          <w:fldChar w:fldCharType="separate"/>
        </w:r>
        <w:r>
          <w:rPr>
            <w:rFonts w:ascii="Museo Sans Cond 300" w:hAnsi="Museo Sans Cond 300"/>
            <w:noProof/>
            <w:webHidden/>
          </w:rPr>
          <w:t>27</w:t>
        </w:r>
        <w:r w:rsidR="00BF0FA4" w:rsidRPr="006166A2">
          <w:rPr>
            <w:rFonts w:ascii="Museo Sans Cond 300" w:hAnsi="Museo Sans Cond 300"/>
            <w:noProof/>
            <w:webHidden/>
          </w:rPr>
          <w:fldChar w:fldCharType="end"/>
        </w:r>
      </w:hyperlink>
    </w:p>
    <w:p w14:paraId="06C78765" w14:textId="77777777" w:rsidR="00EF448C" w:rsidRPr="006166A2" w:rsidRDefault="00BF0FA4" w:rsidP="006E7030">
      <w:pPr>
        <w:pStyle w:val="TOC3"/>
        <w:tabs>
          <w:tab w:val="clear" w:pos="9062"/>
          <w:tab w:val="right" w:pos="7938"/>
        </w:tabs>
      </w:pPr>
      <w:r w:rsidRPr="006166A2">
        <w:fldChar w:fldCharType="end"/>
      </w:r>
      <w:bookmarkStart w:id="6" w:name="_Toc327781744"/>
      <w:bookmarkStart w:id="7" w:name="_Toc306716818"/>
      <w:bookmarkStart w:id="8" w:name="_Ref406434375"/>
      <w:bookmarkStart w:id="9" w:name="_Toc412710177"/>
      <w:bookmarkStart w:id="10" w:name="_Ref416271705"/>
      <w:bookmarkStart w:id="11" w:name="_Toc416278802"/>
    </w:p>
    <w:p w14:paraId="2FA1D1E2" w14:textId="77777777" w:rsidR="007E19FD" w:rsidRPr="00A36EA3" w:rsidRDefault="007E19FD" w:rsidP="007E19FD">
      <w:pPr>
        <w:pStyle w:val="CMSANHeading1"/>
        <w:numPr>
          <w:ilvl w:val="0"/>
          <w:numId w:val="31"/>
        </w:numPr>
        <w:tabs>
          <w:tab w:val="left" w:pos="851"/>
        </w:tabs>
        <w:spacing w:before="120"/>
        <w:ind w:left="720" w:hanging="720"/>
        <w:rPr>
          <w:rFonts w:ascii="Museo Sans Cond 500" w:hAnsi="Museo Sans Cond 500" w:cs="Arial"/>
          <w:b w:val="0"/>
          <w:sz w:val="28"/>
          <w:szCs w:val="36"/>
        </w:rPr>
      </w:pPr>
      <w:r w:rsidRPr="006166A2">
        <w:rPr>
          <w:rFonts w:ascii="Museo Sans Cond 300" w:hAnsi="Museo Sans Cond 300"/>
          <w:b w:val="0"/>
          <w:color w:val="auto"/>
        </w:rPr>
        <w:br w:type="page"/>
      </w:r>
      <w:bookmarkStart w:id="12" w:name="_Toc423598172"/>
      <w:bookmarkStart w:id="13" w:name="_Toc423605775"/>
      <w:bookmarkStart w:id="14" w:name="_Toc423598173"/>
      <w:bookmarkStart w:id="15" w:name="_Toc423605776"/>
      <w:bookmarkStart w:id="16" w:name="_Toc306716819"/>
      <w:bookmarkStart w:id="17" w:name="_Toc327781745"/>
      <w:bookmarkStart w:id="18" w:name="_Ref406434377"/>
      <w:bookmarkStart w:id="19" w:name="_Ref406434385"/>
      <w:bookmarkStart w:id="20" w:name="_Toc480374571"/>
      <w:bookmarkEnd w:id="6"/>
      <w:bookmarkEnd w:id="7"/>
      <w:bookmarkEnd w:id="8"/>
      <w:bookmarkEnd w:id="9"/>
      <w:bookmarkEnd w:id="10"/>
      <w:bookmarkEnd w:id="11"/>
      <w:bookmarkEnd w:id="12"/>
      <w:bookmarkEnd w:id="13"/>
      <w:bookmarkEnd w:id="14"/>
      <w:bookmarkEnd w:id="15"/>
      <w:r w:rsidRPr="00A36EA3">
        <w:rPr>
          <w:rFonts w:ascii="Museo Sans Cond 500" w:hAnsi="Museo Sans Cond 500" w:cs="Arial"/>
          <w:b w:val="0"/>
          <w:sz w:val="28"/>
          <w:szCs w:val="36"/>
          <w:lang w:val="hu-HU"/>
        </w:rPr>
        <w:lastRenderedPageBreak/>
        <w:t>A személyes adatok kezelésének jogi háttere</w:t>
      </w:r>
      <w:bookmarkEnd w:id="16"/>
      <w:bookmarkEnd w:id="17"/>
      <w:bookmarkEnd w:id="18"/>
      <w:bookmarkEnd w:id="19"/>
      <w:bookmarkEnd w:id="20"/>
    </w:p>
    <w:p w14:paraId="6DFD9AAC" w14:textId="77777777" w:rsidR="000C7D48" w:rsidRDefault="000C7D48" w:rsidP="00A9102F">
      <w:pPr>
        <w:jc w:val="both"/>
      </w:pPr>
    </w:p>
    <w:p w14:paraId="3523B4F1" w14:textId="77777777" w:rsidR="007E19FD" w:rsidRPr="00755D00" w:rsidRDefault="007E19FD" w:rsidP="007E19FD">
      <w:pPr>
        <w:spacing w:line="240" w:lineRule="exact"/>
        <w:rPr>
          <w:rFonts w:ascii="Museo Sans Cond 300" w:eastAsia="Times New Roman" w:hAnsi="Museo Sans Cond 300" w:cs="Arial"/>
          <w:sz w:val="20"/>
          <w:szCs w:val="20"/>
        </w:rPr>
      </w:pPr>
      <w:r w:rsidRPr="00755D00">
        <w:rPr>
          <w:rFonts w:ascii="Museo Sans Cond 300" w:eastAsia="Times New Roman" w:hAnsi="Museo Sans Cond 300" w:cs="Arial"/>
          <w:sz w:val="20"/>
          <w:szCs w:val="20"/>
        </w:rPr>
        <w:t>Szolgáltató által végzett adatkezelésre különösen az alábbi jogszabályokban rögzített rendelkezések az irányadóak:</w:t>
      </w:r>
    </w:p>
    <w:p w14:paraId="35E15027" w14:textId="77777777" w:rsidR="007E19FD" w:rsidRPr="00755D00" w:rsidRDefault="007E19FD" w:rsidP="007E19FD">
      <w:pPr>
        <w:spacing w:line="240" w:lineRule="exact"/>
        <w:rPr>
          <w:rFonts w:ascii="Museo Sans Cond 300" w:eastAsia="Times New Roman" w:hAnsi="Museo Sans Cond 300" w:cs="Arial"/>
          <w:sz w:val="20"/>
          <w:szCs w:val="20"/>
        </w:rPr>
      </w:pPr>
    </w:p>
    <w:p w14:paraId="1FCCB067" w14:textId="77777777" w:rsidR="00A84C14" w:rsidRPr="00755D00" w:rsidRDefault="00A84C14" w:rsidP="00A84C14">
      <w:pPr>
        <w:pStyle w:val="BodyText"/>
        <w:spacing w:before="0" w:after="0" w:line="240" w:lineRule="exact"/>
        <w:rPr>
          <w:rFonts w:ascii="Museo Sans Cond 300" w:hAnsi="Museo Sans Cond 300" w:cs="Arial"/>
          <w:sz w:val="20"/>
          <w:szCs w:val="20"/>
          <w:lang w:val="hu-HU"/>
        </w:rPr>
      </w:pPr>
      <w:r w:rsidRPr="00755D00">
        <w:rPr>
          <w:rFonts w:ascii="Museo Sans Cond 300" w:hAnsi="Museo Sans Cond 300" w:cs="Arial"/>
          <w:b/>
          <w:sz w:val="20"/>
          <w:szCs w:val="20"/>
          <w:lang w:val="hu-HU"/>
        </w:rPr>
        <w:t>Info. tv.</w:t>
      </w:r>
      <w:r w:rsidRPr="00755D00">
        <w:rPr>
          <w:rFonts w:ascii="Museo Sans Cond 300" w:hAnsi="Museo Sans Cond 300" w:cs="Arial"/>
          <w:sz w:val="20"/>
          <w:szCs w:val="20"/>
          <w:lang w:val="hu-HU"/>
        </w:rPr>
        <w:t>: az információs önrendelkezési jogról és az információszabadságról 2011. évi CXII. törvény.</w:t>
      </w:r>
    </w:p>
    <w:p w14:paraId="0A9816CB" w14:textId="77777777" w:rsidR="00A84C14" w:rsidRPr="00755D00" w:rsidRDefault="00A84C14" w:rsidP="00A84C14">
      <w:pPr>
        <w:pStyle w:val="BodyText"/>
        <w:spacing w:before="0" w:after="0" w:line="240" w:lineRule="exact"/>
        <w:rPr>
          <w:rFonts w:ascii="Museo Sans Cond 300" w:hAnsi="Museo Sans Cond 300" w:cs="Arial"/>
          <w:b/>
          <w:sz w:val="20"/>
          <w:szCs w:val="20"/>
          <w:lang w:val="hu-HU"/>
        </w:rPr>
      </w:pPr>
    </w:p>
    <w:p w14:paraId="07AF2624" w14:textId="77777777" w:rsidR="00A84C14" w:rsidRPr="00755D00" w:rsidRDefault="00A84C14" w:rsidP="00A84C14">
      <w:pPr>
        <w:pStyle w:val="BodyText"/>
        <w:spacing w:before="0" w:after="0" w:line="240" w:lineRule="exact"/>
        <w:rPr>
          <w:rFonts w:ascii="Museo Sans Cond 300" w:hAnsi="Museo Sans Cond 300" w:cs="Arial"/>
          <w:sz w:val="20"/>
          <w:szCs w:val="20"/>
          <w:lang w:val="hu-HU"/>
        </w:rPr>
      </w:pPr>
      <w:proofErr w:type="spellStart"/>
      <w:r w:rsidRPr="00755D00">
        <w:rPr>
          <w:rFonts w:ascii="Museo Sans Cond 300" w:hAnsi="Museo Sans Cond 300" w:cs="Arial"/>
          <w:b/>
          <w:sz w:val="20"/>
          <w:szCs w:val="20"/>
          <w:lang w:val="hu-HU"/>
        </w:rPr>
        <w:t>Akr</w:t>
      </w:r>
      <w:proofErr w:type="spellEnd"/>
      <w:r w:rsidRPr="00755D00">
        <w:rPr>
          <w:rFonts w:ascii="Museo Sans Cond 300" w:hAnsi="Museo Sans Cond 300" w:cs="Arial"/>
          <w:b/>
          <w:sz w:val="20"/>
          <w:szCs w:val="20"/>
          <w:lang w:val="hu-HU"/>
        </w:rPr>
        <w:t>.</w:t>
      </w:r>
      <w:r w:rsidRPr="00755D00">
        <w:rPr>
          <w:rFonts w:ascii="Museo Sans Cond 300" w:hAnsi="Museo Sans Cond 300" w:cs="Arial"/>
          <w:sz w:val="20"/>
          <w:szCs w:val="20"/>
          <w:lang w:val="hu-HU"/>
        </w:rPr>
        <w:t xml:space="preserve">: 4/2012. (I.24.) NMHH rendelet a nyilvános elektronikus hírközlési szolgáltatáshoz kapcsolódó adatvédelmi és titoktartási kötelezettségre, az adatkezelés és a titokvédelem különleges feltételeire, a hálózatok és a szolgáltatások biztonságára és integritására, a forgalmi és számlázási adatok kezelésére, valamint az </w:t>
      </w:r>
      <w:proofErr w:type="spellStart"/>
      <w:r w:rsidRPr="00755D00">
        <w:rPr>
          <w:rFonts w:ascii="Museo Sans Cond 300" w:hAnsi="Museo Sans Cond 300" w:cs="Arial"/>
          <w:sz w:val="20"/>
          <w:szCs w:val="20"/>
          <w:lang w:val="hu-HU"/>
        </w:rPr>
        <w:t>azonosítókijelzésre</w:t>
      </w:r>
      <w:proofErr w:type="spellEnd"/>
      <w:r w:rsidRPr="00755D00">
        <w:rPr>
          <w:rFonts w:ascii="Museo Sans Cond 300" w:hAnsi="Museo Sans Cond 300" w:cs="Arial"/>
          <w:sz w:val="20"/>
          <w:szCs w:val="20"/>
          <w:lang w:val="hu-HU"/>
        </w:rPr>
        <w:t xml:space="preserve"> és hívásátirányításra vonatkozó szabályokról.</w:t>
      </w:r>
    </w:p>
    <w:p w14:paraId="6556F5FD" w14:textId="77777777" w:rsidR="00A84C14" w:rsidRPr="00755D00" w:rsidRDefault="00A84C14" w:rsidP="00A84C14">
      <w:pPr>
        <w:pStyle w:val="BodyText"/>
        <w:spacing w:before="0" w:after="0" w:line="240" w:lineRule="exact"/>
        <w:rPr>
          <w:rFonts w:ascii="Museo Sans Cond 300" w:hAnsi="Museo Sans Cond 300" w:cs="Arial"/>
          <w:sz w:val="20"/>
          <w:szCs w:val="20"/>
          <w:lang w:val="hu-HU"/>
        </w:rPr>
      </w:pPr>
    </w:p>
    <w:p w14:paraId="5427CC9E" w14:textId="77777777" w:rsidR="00A84C14" w:rsidRPr="00755D00" w:rsidRDefault="00A84C14" w:rsidP="00A84C14">
      <w:pPr>
        <w:pStyle w:val="BodyText"/>
        <w:spacing w:before="0" w:after="0" w:line="240" w:lineRule="exact"/>
        <w:rPr>
          <w:rFonts w:ascii="Museo Sans Cond 300" w:hAnsi="Museo Sans Cond 300" w:cs="Arial"/>
          <w:sz w:val="20"/>
          <w:szCs w:val="20"/>
          <w:lang w:val="hu-HU"/>
        </w:rPr>
      </w:pPr>
      <w:proofErr w:type="spellStart"/>
      <w:r w:rsidRPr="00755D00">
        <w:rPr>
          <w:rFonts w:ascii="Museo Sans Cond 300" w:hAnsi="Museo Sans Cond 300" w:cs="Arial"/>
          <w:b/>
          <w:sz w:val="20"/>
          <w:szCs w:val="20"/>
          <w:lang w:val="hu-HU"/>
        </w:rPr>
        <w:t>Eht</w:t>
      </w:r>
      <w:proofErr w:type="spellEnd"/>
      <w:r w:rsidRPr="00755D00">
        <w:rPr>
          <w:rFonts w:ascii="Museo Sans Cond 300" w:hAnsi="Museo Sans Cond 300" w:cs="Arial"/>
          <w:b/>
          <w:sz w:val="20"/>
          <w:szCs w:val="20"/>
          <w:lang w:val="hu-HU"/>
        </w:rPr>
        <w:t>.</w:t>
      </w:r>
      <w:r w:rsidRPr="00755D00">
        <w:rPr>
          <w:rFonts w:ascii="Museo Sans Cond 300" w:hAnsi="Museo Sans Cond 300" w:cs="Arial"/>
          <w:sz w:val="20"/>
          <w:szCs w:val="20"/>
          <w:lang w:val="hu-HU"/>
        </w:rPr>
        <w:t>: 2003. évi C. törvény az elektronikus hírközlésről.</w:t>
      </w:r>
    </w:p>
    <w:p w14:paraId="15E19DD8" w14:textId="77777777" w:rsidR="00A84C14" w:rsidRPr="00755D00" w:rsidRDefault="00A84C14" w:rsidP="00A84C14">
      <w:pPr>
        <w:pStyle w:val="BodyText"/>
        <w:spacing w:before="0" w:after="0" w:line="240" w:lineRule="exact"/>
        <w:rPr>
          <w:rFonts w:ascii="Museo Sans Cond 300" w:hAnsi="Museo Sans Cond 300" w:cs="Arial"/>
          <w:sz w:val="20"/>
          <w:szCs w:val="20"/>
          <w:lang w:val="hu-HU"/>
        </w:rPr>
      </w:pPr>
    </w:p>
    <w:p w14:paraId="0B713626" w14:textId="77777777" w:rsidR="00A84C14" w:rsidRPr="00755D00" w:rsidRDefault="00A84C14" w:rsidP="00A84C14">
      <w:pPr>
        <w:pStyle w:val="BodyText"/>
        <w:spacing w:before="0" w:after="0" w:line="240" w:lineRule="exact"/>
        <w:rPr>
          <w:rFonts w:ascii="Museo Sans Cond 300" w:hAnsi="Museo Sans Cond 300" w:cs="Arial"/>
          <w:sz w:val="20"/>
          <w:szCs w:val="20"/>
          <w:lang w:val="hu-HU"/>
        </w:rPr>
      </w:pPr>
      <w:proofErr w:type="spellStart"/>
      <w:r w:rsidRPr="00755D00">
        <w:rPr>
          <w:rFonts w:ascii="Museo Sans Cond 300" w:hAnsi="Museo Sans Cond 300" w:cs="Arial"/>
          <w:b/>
          <w:sz w:val="20"/>
          <w:szCs w:val="20"/>
          <w:lang w:val="hu-HU"/>
        </w:rPr>
        <w:t>Eszr</w:t>
      </w:r>
      <w:proofErr w:type="spellEnd"/>
      <w:r w:rsidRPr="00755D00">
        <w:rPr>
          <w:rFonts w:ascii="Museo Sans Cond 300" w:hAnsi="Museo Sans Cond 300" w:cs="Arial"/>
          <w:b/>
          <w:sz w:val="20"/>
          <w:szCs w:val="20"/>
          <w:lang w:val="hu-HU"/>
        </w:rPr>
        <w:t>.</w:t>
      </w:r>
      <w:r w:rsidRPr="00755D00">
        <w:rPr>
          <w:rFonts w:ascii="Museo Sans Cond 300" w:hAnsi="Museo Sans Cond 300" w:cs="Arial"/>
          <w:sz w:val="20"/>
          <w:szCs w:val="20"/>
          <w:lang w:val="hu-HU"/>
        </w:rPr>
        <w:t>: 2/2015 (III.30.) NMHH rendelet az elektronikus hírközlési előfizetői szerződések részletes szabályairól.</w:t>
      </w:r>
    </w:p>
    <w:p w14:paraId="1136F8A5" w14:textId="77777777" w:rsidR="00A84C14" w:rsidRPr="00755D00" w:rsidRDefault="00A84C14" w:rsidP="00A84C14">
      <w:pPr>
        <w:pStyle w:val="BodyText"/>
        <w:spacing w:before="0" w:after="0" w:line="240" w:lineRule="exact"/>
        <w:rPr>
          <w:rFonts w:ascii="Museo Sans Cond 300" w:hAnsi="Museo Sans Cond 300" w:cs="Arial"/>
          <w:sz w:val="20"/>
          <w:szCs w:val="20"/>
          <w:lang w:val="hu-HU"/>
        </w:rPr>
      </w:pPr>
    </w:p>
    <w:p w14:paraId="04ED8532" w14:textId="77777777" w:rsidR="00A84C14" w:rsidRPr="00755D00" w:rsidRDefault="007E19FD" w:rsidP="00A84C14">
      <w:pPr>
        <w:pStyle w:val="BodyText"/>
        <w:spacing w:before="0" w:after="0" w:line="240" w:lineRule="exact"/>
        <w:rPr>
          <w:rFonts w:ascii="Museo Sans Cond 300" w:eastAsia="Times New Roman" w:hAnsi="Museo Sans Cond 300" w:cs="Arial"/>
          <w:sz w:val="20"/>
          <w:szCs w:val="20"/>
        </w:rPr>
      </w:pPr>
      <w:proofErr w:type="spellStart"/>
      <w:r w:rsidRPr="00755D00">
        <w:rPr>
          <w:rFonts w:ascii="Museo Sans Cond 300" w:hAnsi="Museo Sans Cond 300" w:cs="Arial"/>
          <w:b/>
          <w:sz w:val="20"/>
          <w:szCs w:val="20"/>
          <w:lang w:val="hu-HU"/>
        </w:rPr>
        <w:t>Eker</w:t>
      </w:r>
      <w:proofErr w:type="spellEnd"/>
      <w:r w:rsidRPr="00755D00">
        <w:rPr>
          <w:rFonts w:ascii="Museo Sans Cond 300" w:hAnsi="Museo Sans Cond 300" w:cs="Arial"/>
          <w:b/>
          <w:sz w:val="20"/>
          <w:szCs w:val="20"/>
          <w:lang w:val="hu-HU"/>
        </w:rPr>
        <w:t>. tv.:</w:t>
      </w:r>
      <w:r w:rsidR="00A84C14" w:rsidRPr="00755D00">
        <w:rPr>
          <w:rFonts w:ascii="Museo Sans Cond 300" w:hAnsi="Museo Sans Cond 300" w:cs="Arial"/>
          <w:sz w:val="20"/>
          <w:szCs w:val="20"/>
          <w:lang w:val="hu-HU"/>
        </w:rPr>
        <w:t xml:space="preserve"> az </w:t>
      </w:r>
      <w:proofErr w:type="spellStart"/>
      <w:r w:rsidR="00A84C14" w:rsidRPr="00755D00">
        <w:rPr>
          <w:rFonts w:ascii="Museo Sans Cond 300" w:eastAsia="Times New Roman" w:hAnsi="Museo Sans Cond 300" w:cs="Arial"/>
          <w:sz w:val="20"/>
          <w:szCs w:val="20"/>
        </w:rPr>
        <w:t>elektronikus</w:t>
      </w:r>
      <w:proofErr w:type="spellEnd"/>
      <w:r w:rsidR="00A84C14" w:rsidRPr="00755D00">
        <w:rPr>
          <w:rFonts w:ascii="Museo Sans Cond 300" w:eastAsia="Times New Roman" w:hAnsi="Museo Sans Cond 300" w:cs="Arial"/>
          <w:sz w:val="20"/>
          <w:szCs w:val="20"/>
        </w:rPr>
        <w:t xml:space="preserve"> </w:t>
      </w:r>
      <w:proofErr w:type="spellStart"/>
      <w:r w:rsidR="00A84C14" w:rsidRPr="00755D00">
        <w:rPr>
          <w:rFonts w:ascii="Museo Sans Cond 300" w:eastAsia="Times New Roman" w:hAnsi="Museo Sans Cond 300" w:cs="Arial"/>
          <w:sz w:val="20"/>
          <w:szCs w:val="20"/>
        </w:rPr>
        <w:t>kereskedelmi</w:t>
      </w:r>
      <w:proofErr w:type="spellEnd"/>
      <w:r w:rsidR="00A84C14" w:rsidRPr="00755D00">
        <w:rPr>
          <w:rFonts w:ascii="Museo Sans Cond 300" w:eastAsia="Times New Roman" w:hAnsi="Museo Sans Cond 300" w:cs="Arial"/>
          <w:sz w:val="20"/>
          <w:szCs w:val="20"/>
        </w:rPr>
        <w:t xml:space="preserve"> </w:t>
      </w:r>
      <w:proofErr w:type="spellStart"/>
      <w:r w:rsidR="00A84C14" w:rsidRPr="00755D00">
        <w:rPr>
          <w:rFonts w:ascii="Museo Sans Cond 300" w:eastAsia="Times New Roman" w:hAnsi="Museo Sans Cond 300" w:cs="Arial"/>
          <w:sz w:val="20"/>
          <w:szCs w:val="20"/>
        </w:rPr>
        <w:t>szolgáltatások</w:t>
      </w:r>
      <w:proofErr w:type="spellEnd"/>
      <w:r w:rsidR="00A84C14" w:rsidRPr="00755D00">
        <w:rPr>
          <w:rFonts w:ascii="Museo Sans Cond 300" w:eastAsia="Times New Roman" w:hAnsi="Museo Sans Cond 300" w:cs="Arial"/>
          <w:sz w:val="20"/>
          <w:szCs w:val="20"/>
        </w:rPr>
        <w:t xml:space="preserve">, </w:t>
      </w:r>
      <w:proofErr w:type="spellStart"/>
      <w:r w:rsidR="00A84C14" w:rsidRPr="00755D00">
        <w:rPr>
          <w:rFonts w:ascii="Museo Sans Cond 300" w:eastAsia="Times New Roman" w:hAnsi="Museo Sans Cond 300" w:cs="Arial"/>
          <w:sz w:val="20"/>
          <w:szCs w:val="20"/>
        </w:rPr>
        <w:t>valamint</w:t>
      </w:r>
      <w:proofErr w:type="spellEnd"/>
      <w:r w:rsidR="00A84C14" w:rsidRPr="00755D00">
        <w:rPr>
          <w:rFonts w:ascii="Museo Sans Cond 300" w:eastAsia="Times New Roman" w:hAnsi="Museo Sans Cond 300" w:cs="Arial"/>
          <w:sz w:val="20"/>
          <w:szCs w:val="20"/>
        </w:rPr>
        <w:t xml:space="preserve"> </w:t>
      </w:r>
      <w:proofErr w:type="spellStart"/>
      <w:r w:rsidR="00A84C14" w:rsidRPr="00755D00">
        <w:rPr>
          <w:rFonts w:ascii="Museo Sans Cond 300" w:eastAsia="Times New Roman" w:hAnsi="Museo Sans Cond 300" w:cs="Arial"/>
          <w:sz w:val="20"/>
          <w:szCs w:val="20"/>
        </w:rPr>
        <w:t>az</w:t>
      </w:r>
      <w:proofErr w:type="spellEnd"/>
      <w:r w:rsidR="00A84C14" w:rsidRPr="00755D00">
        <w:rPr>
          <w:rFonts w:ascii="Museo Sans Cond 300" w:eastAsia="Times New Roman" w:hAnsi="Museo Sans Cond 300" w:cs="Arial"/>
          <w:sz w:val="20"/>
          <w:szCs w:val="20"/>
        </w:rPr>
        <w:t xml:space="preserve"> </w:t>
      </w:r>
      <w:proofErr w:type="spellStart"/>
      <w:r w:rsidR="00A84C14" w:rsidRPr="00755D00">
        <w:rPr>
          <w:rFonts w:ascii="Museo Sans Cond 300" w:eastAsia="Times New Roman" w:hAnsi="Museo Sans Cond 300" w:cs="Arial"/>
          <w:sz w:val="20"/>
          <w:szCs w:val="20"/>
        </w:rPr>
        <w:t>információs</w:t>
      </w:r>
      <w:proofErr w:type="spellEnd"/>
      <w:r w:rsidR="00A84C14" w:rsidRPr="00755D00">
        <w:rPr>
          <w:rFonts w:ascii="Museo Sans Cond 300" w:eastAsia="Times New Roman" w:hAnsi="Museo Sans Cond 300" w:cs="Arial"/>
          <w:sz w:val="20"/>
          <w:szCs w:val="20"/>
        </w:rPr>
        <w:t xml:space="preserve"> </w:t>
      </w:r>
      <w:proofErr w:type="spellStart"/>
      <w:r w:rsidR="00A84C14" w:rsidRPr="00755D00">
        <w:rPr>
          <w:rFonts w:ascii="Museo Sans Cond 300" w:eastAsia="Times New Roman" w:hAnsi="Museo Sans Cond 300" w:cs="Arial"/>
          <w:sz w:val="20"/>
          <w:szCs w:val="20"/>
        </w:rPr>
        <w:t>társadalommal</w:t>
      </w:r>
      <w:proofErr w:type="spellEnd"/>
      <w:r w:rsidR="00A84C14" w:rsidRPr="00755D00">
        <w:rPr>
          <w:rFonts w:ascii="Museo Sans Cond 300" w:eastAsia="Times New Roman" w:hAnsi="Museo Sans Cond 300" w:cs="Arial"/>
          <w:sz w:val="20"/>
          <w:szCs w:val="20"/>
        </w:rPr>
        <w:t xml:space="preserve"> </w:t>
      </w:r>
      <w:proofErr w:type="spellStart"/>
      <w:r w:rsidR="00A84C14" w:rsidRPr="00755D00">
        <w:rPr>
          <w:rFonts w:ascii="Museo Sans Cond 300" w:eastAsia="Times New Roman" w:hAnsi="Museo Sans Cond 300" w:cs="Arial"/>
          <w:sz w:val="20"/>
          <w:szCs w:val="20"/>
        </w:rPr>
        <w:t>összefüggő</w:t>
      </w:r>
      <w:proofErr w:type="spellEnd"/>
      <w:r w:rsidR="00A84C14" w:rsidRPr="00755D00">
        <w:rPr>
          <w:rFonts w:ascii="Museo Sans Cond 300" w:eastAsia="Times New Roman" w:hAnsi="Museo Sans Cond 300" w:cs="Arial"/>
          <w:sz w:val="20"/>
          <w:szCs w:val="20"/>
        </w:rPr>
        <w:t xml:space="preserve"> </w:t>
      </w:r>
      <w:proofErr w:type="spellStart"/>
      <w:r w:rsidR="00A84C14" w:rsidRPr="00755D00">
        <w:rPr>
          <w:rFonts w:ascii="Museo Sans Cond 300" w:eastAsia="Times New Roman" w:hAnsi="Museo Sans Cond 300" w:cs="Arial"/>
          <w:sz w:val="20"/>
          <w:szCs w:val="20"/>
        </w:rPr>
        <w:t>szolgáltatások</w:t>
      </w:r>
      <w:proofErr w:type="spellEnd"/>
      <w:r w:rsidR="00A84C14" w:rsidRPr="00755D00">
        <w:rPr>
          <w:rFonts w:ascii="Museo Sans Cond 300" w:eastAsia="Times New Roman" w:hAnsi="Museo Sans Cond 300" w:cs="Arial"/>
          <w:sz w:val="20"/>
          <w:szCs w:val="20"/>
        </w:rPr>
        <w:t xml:space="preserve"> </w:t>
      </w:r>
      <w:proofErr w:type="spellStart"/>
      <w:r w:rsidR="00A84C14" w:rsidRPr="00755D00">
        <w:rPr>
          <w:rFonts w:ascii="Museo Sans Cond 300" w:eastAsia="Times New Roman" w:hAnsi="Museo Sans Cond 300" w:cs="Arial"/>
          <w:sz w:val="20"/>
          <w:szCs w:val="20"/>
        </w:rPr>
        <w:t>egyes</w:t>
      </w:r>
      <w:proofErr w:type="spellEnd"/>
      <w:r w:rsidR="00A84C14" w:rsidRPr="00755D00">
        <w:rPr>
          <w:rFonts w:ascii="Museo Sans Cond 300" w:eastAsia="Times New Roman" w:hAnsi="Museo Sans Cond 300" w:cs="Arial"/>
          <w:sz w:val="20"/>
          <w:szCs w:val="20"/>
        </w:rPr>
        <w:t xml:space="preserve"> </w:t>
      </w:r>
      <w:proofErr w:type="spellStart"/>
      <w:r w:rsidR="00A84C14" w:rsidRPr="00755D00">
        <w:rPr>
          <w:rFonts w:ascii="Museo Sans Cond 300" w:eastAsia="Times New Roman" w:hAnsi="Museo Sans Cond 300" w:cs="Arial"/>
          <w:sz w:val="20"/>
          <w:szCs w:val="20"/>
        </w:rPr>
        <w:t>kérdéseiről</w:t>
      </w:r>
      <w:proofErr w:type="spellEnd"/>
      <w:r w:rsidR="00A84C14" w:rsidRPr="00755D00">
        <w:rPr>
          <w:rFonts w:ascii="Museo Sans Cond 300" w:eastAsia="Times New Roman" w:hAnsi="Museo Sans Cond 300" w:cs="Arial"/>
          <w:sz w:val="20"/>
          <w:szCs w:val="20"/>
        </w:rPr>
        <w:t xml:space="preserve"> </w:t>
      </w:r>
      <w:proofErr w:type="spellStart"/>
      <w:r w:rsidR="00A84C14" w:rsidRPr="00755D00">
        <w:rPr>
          <w:rFonts w:ascii="Museo Sans Cond 300" w:eastAsia="Times New Roman" w:hAnsi="Museo Sans Cond 300" w:cs="Arial"/>
          <w:sz w:val="20"/>
          <w:szCs w:val="20"/>
        </w:rPr>
        <w:t>szóló</w:t>
      </w:r>
      <w:proofErr w:type="spellEnd"/>
      <w:r w:rsidR="00A84C14" w:rsidRPr="00755D00">
        <w:rPr>
          <w:rFonts w:ascii="Museo Sans Cond 300" w:eastAsia="Times New Roman" w:hAnsi="Museo Sans Cond 300" w:cs="Arial"/>
          <w:sz w:val="20"/>
          <w:szCs w:val="20"/>
        </w:rPr>
        <w:t xml:space="preserve"> 2001. </w:t>
      </w:r>
      <w:proofErr w:type="spellStart"/>
      <w:r w:rsidR="00A84C14" w:rsidRPr="00755D00">
        <w:rPr>
          <w:rFonts w:ascii="Museo Sans Cond 300" w:eastAsia="Times New Roman" w:hAnsi="Museo Sans Cond 300" w:cs="Arial"/>
          <w:sz w:val="20"/>
          <w:szCs w:val="20"/>
        </w:rPr>
        <w:t>évi</w:t>
      </w:r>
      <w:proofErr w:type="spellEnd"/>
      <w:r w:rsidR="00A84C14" w:rsidRPr="00755D00">
        <w:rPr>
          <w:rFonts w:ascii="Museo Sans Cond 300" w:eastAsia="Times New Roman" w:hAnsi="Museo Sans Cond 300" w:cs="Arial"/>
          <w:sz w:val="20"/>
          <w:szCs w:val="20"/>
        </w:rPr>
        <w:t xml:space="preserve"> CVIII. </w:t>
      </w:r>
      <w:proofErr w:type="spellStart"/>
      <w:r w:rsidR="00A84C14" w:rsidRPr="00755D00">
        <w:rPr>
          <w:rFonts w:ascii="Museo Sans Cond 300" w:eastAsia="Times New Roman" w:hAnsi="Museo Sans Cond 300" w:cs="Arial"/>
          <w:sz w:val="20"/>
          <w:szCs w:val="20"/>
        </w:rPr>
        <w:t>törvény</w:t>
      </w:r>
      <w:proofErr w:type="spellEnd"/>
    </w:p>
    <w:p w14:paraId="271B8BEF" w14:textId="77777777" w:rsidR="00A84C14" w:rsidRPr="00755D00" w:rsidRDefault="00A84C14" w:rsidP="00A84C14">
      <w:pPr>
        <w:pStyle w:val="BodyText"/>
        <w:spacing w:before="0" w:after="0" w:line="240" w:lineRule="exact"/>
        <w:rPr>
          <w:rFonts w:ascii="Museo Sans Cond 300" w:hAnsi="Museo Sans Cond 300" w:cs="Arial"/>
          <w:sz w:val="20"/>
          <w:szCs w:val="20"/>
          <w:lang w:val="hu-HU"/>
        </w:rPr>
      </w:pPr>
    </w:p>
    <w:p w14:paraId="66D40F36" w14:textId="77777777" w:rsidR="00A84C14" w:rsidRPr="00755D00" w:rsidRDefault="007E19FD" w:rsidP="00A84C14">
      <w:pPr>
        <w:pStyle w:val="BodyText"/>
        <w:spacing w:before="0" w:after="0" w:line="240" w:lineRule="exact"/>
        <w:rPr>
          <w:rFonts w:ascii="Museo Sans Cond 300" w:hAnsi="Museo Sans Cond 300" w:cs="Arial"/>
          <w:sz w:val="20"/>
          <w:szCs w:val="20"/>
          <w:lang w:val="hu-HU"/>
        </w:rPr>
      </w:pPr>
      <w:r w:rsidRPr="00755D00">
        <w:rPr>
          <w:rFonts w:ascii="Museo Sans Cond 300" w:hAnsi="Museo Sans Cond 300" w:cs="Arial"/>
          <w:b/>
          <w:sz w:val="20"/>
          <w:szCs w:val="20"/>
          <w:lang w:val="hu-HU"/>
        </w:rPr>
        <w:t>„Számviteli tv.”:</w:t>
      </w:r>
      <w:r w:rsidR="00A84C14" w:rsidRPr="00755D00">
        <w:rPr>
          <w:rFonts w:ascii="Museo Sans Cond 300" w:hAnsi="Museo Sans Cond 300" w:cs="Arial"/>
          <w:sz w:val="20"/>
          <w:szCs w:val="20"/>
          <w:lang w:val="hu-HU"/>
        </w:rPr>
        <w:t xml:space="preserve"> a </w:t>
      </w:r>
      <w:proofErr w:type="spellStart"/>
      <w:r w:rsidR="00A84C14" w:rsidRPr="00755D00">
        <w:rPr>
          <w:rFonts w:ascii="Museo Sans Cond 300" w:eastAsia="Times New Roman" w:hAnsi="Museo Sans Cond 300" w:cs="Arial"/>
          <w:sz w:val="20"/>
          <w:szCs w:val="20"/>
        </w:rPr>
        <w:t>számvitelről</w:t>
      </w:r>
      <w:proofErr w:type="spellEnd"/>
      <w:r w:rsidR="00A84C14" w:rsidRPr="00755D00">
        <w:rPr>
          <w:rFonts w:ascii="Museo Sans Cond 300" w:eastAsia="Times New Roman" w:hAnsi="Museo Sans Cond 300" w:cs="Arial"/>
          <w:sz w:val="20"/>
          <w:szCs w:val="20"/>
        </w:rPr>
        <w:t xml:space="preserve"> </w:t>
      </w:r>
      <w:proofErr w:type="spellStart"/>
      <w:r w:rsidR="00A84C14" w:rsidRPr="00755D00">
        <w:rPr>
          <w:rFonts w:ascii="Museo Sans Cond 300" w:eastAsia="Times New Roman" w:hAnsi="Museo Sans Cond 300" w:cs="Arial"/>
          <w:sz w:val="20"/>
          <w:szCs w:val="20"/>
        </w:rPr>
        <w:t>szóló</w:t>
      </w:r>
      <w:proofErr w:type="spellEnd"/>
      <w:r w:rsidR="00A84C14" w:rsidRPr="00755D00">
        <w:rPr>
          <w:rFonts w:ascii="Museo Sans Cond 300" w:eastAsia="Times New Roman" w:hAnsi="Museo Sans Cond 300" w:cs="Arial"/>
          <w:sz w:val="20"/>
          <w:szCs w:val="20"/>
        </w:rPr>
        <w:t xml:space="preserve"> 2000. </w:t>
      </w:r>
      <w:proofErr w:type="spellStart"/>
      <w:r w:rsidR="00A84C14" w:rsidRPr="00755D00">
        <w:rPr>
          <w:rFonts w:ascii="Museo Sans Cond 300" w:eastAsia="Times New Roman" w:hAnsi="Museo Sans Cond 300" w:cs="Arial"/>
          <w:sz w:val="20"/>
          <w:szCs w:val="20"/>
        </w:rPr>
        <w:t>évi</w:t>
      </w:r>
      <w:proofErr w:type="spellEnd"/>
      <w:r w:rsidR="00A84C14" w:rsidRPr="00755D00">
        <w:rPr>
          <w:rFonts w:ascii="Museo Sans Cond 300" w:eastAsia="Times New Roman" w:hAnsi="Museo Sans Cond 300" w:cs="Arial"/>
          <w:sz w:val="20"/>
          <w:szCs w:val="20"/>
        </w:rPr>
        <w:t xml:space="preserve"> C. </w:t>
      </w:r>
      <w:proofErr w:type="spellStart"/>
      <w:r w:rsidR="00A84C14" w:rsidRPr="00755D00">
        <w:rPr>
          <w:rFonts w:ascii="Museo Sans Cond 300" w:eastAsia="Times New Roman" w:hAnsi="Museo Sans Cond 300" w:cs="Arial"/>
          <w:sz w:val="20"/>
          <w:szCs w:val="20"/>
        </w:rPr>
        <w:t>törvény</w:t>
      </w:r>
      <w:proofErr w:type="spellEnd"/>
      <w:r w:rsidR="00A84C14" w:rsidRPr="00755D00">
        <w:rPr>
          <w:rFonts w:ascii="Museo Sans Cond 300" w:eastAsia="Times New Roman" w:hAnsi="Museo Sans Cond 300" w:cs="Arial"/>
          <w:sz w:val="20"/>
          <w:szCs w:val="20"/>
        </w:rPr>
        <w:t>.</w:t>
      </w:r>
    </w:p>
    <w:p w14:paraId="70587E14" w14:textId="77777777" w:rsidR="00A84C14" w:rsidRPr="00755D00" w:rsidRDefault="00A84C14" w:rsidP="00A84C14">
      <w:pPr>
        <w:pStyle w:val="BodyText"/>
        <w:spacing w:before="0" w:after="0" w:line="240" w:lineRule="exact"/>
        <w:rPr>
          <w:rFonts w:ascii="Museo Sans Cond 300" w:hAnsi="Museo Sans Cond 300" w:cs="Arial"/>
          <w:sz w:val="20"/>
          <w:szCs w:val="20"/>
          <w:lang w:val="hu-HU"/>
        </w:rPr>
      </w:pPr>
    </w:p>
    <w:p w14:paraId="0DE9C1F3" w14:textId="77777777" w:rsidR="00A84C14" w:rsidRPr="00755D00" w:rsidRDefault="007E19FD" w:rsidP="00A84C14">
      <w:pPr>
        <w:pStyle w:val="BodyText"/>
        <w:spacing w:before="0" w:after="0" w:line="240" w:lineRule="exact"/>
        <w:rPr>
          <w:rFonts w:ascii="Museo Sans Cond 300" w:hAnsi="Museo Sans Cond 300" w:cs="Arial"/>
          <w:sz w:val="20"/>
          <w:szCs w:val="20"/>
          <w:lang w:val="hu-HU"/>
        </w:rPr>
      </w:pPr>
      <w:r w:rsidRPr="00755D00">
        <w:rPr>
          <w:rFonts w:ascii="Museo Sans Cond 300" w:eastAsia="Times New Roman" w:hAnsi="Museo Sans Cond 300" w:cs="Arial"/>
          <w:b/>
          <w:sz w:val="20"/>
          <w:szCs w:val="20"/>
        </w:rPr>
        <w:t xml:space="preserve">A </w:t>
      </w:r>
      <w:proofErr w:type="spellStart"/>
      <w:r w:rsidRPr="00755D00">
        <w:rPr>
          <w:rFonts w:ascii="Museo Sans Cond 300" w:eastAsia="Times New Roman" w:hAnsi="Museo Sans Cond 300" w:cs="Arial"/>
          <w:b/>
          <w:sz w:val="20"/>
          <w:szCs w:val="20"/>
        </w:rPr>
        <w:t>kutatás</w:t>
      </w:r>
      <w:proofErr w:type="spellEnd"/>
      <w:r w:rsidRPr="00755D00">
        <w:rPr>
          <w:rFonts w:ascii="Museo Sans Cond 300" w:eastAsia="Times New Roman" w:hAnsi="Museo Sans Cond 300" w:cs="Arial"/>
          <w:b/>
          <w:sz w:val="20"/>
          <w:szCs w:val="20"/>
        </w:rPr>
        <w:t xml:space="preserve"> </w:t>
      </w:r>
      <w:proofErr w:type="spellStart"/>
      <w:r w:rsidRPr="00755D00">
        <w:rPr>
          <w:rFonts w:ascii="Museo Sans Cond 300" w:eastAsia="Times New Roman" w:hAnsi="Museo Sans Cond 300" w:cs="Arial"/>
          <w:b/>
          <w:sz w:val="20"/>
          <w:szCs w:val="20"/>
        </w:rPr>
        <w:t>és</w:t>
      </w:r>
      <w:proofErr w:type="spellEnd"/>
      <w:r w:rsidRPr="00755D00">
        <w:rPr>
          <w:rFonts w:ascii="Museo Sans Cond 300" w:eastAsia="Times New Roman" w:hAnsi="Museo Sans Cond 300" w:cs="Arial"/>
          <w:b/>
          <w:sz w:val="20"/>
          <w:szCs w:val="20"/>
        </w:rPr>
        <w:t xml:space="preserve"> a </w:t>
      </w:r>
      <w:proofErr w:type="spellStart"/>
      <w:r w:rsidRPr="00755D00">
        <w:rPr>
          <w:rFonts w:ascii="Museo Sans Cond 300" w:eastAsia="Times New Roman" w:hAnsi="Museo Sans Cond 300" w:cs="Arial"/>
          <w:b/>
          <w:sz w:val="20"/>
          <w:szCs w:val="20"/>
        </w:rPr>
        <w:t>közvetlen</w:t>
      </w:r>
      <w:proofErr w:type="spellEnd"/>
      <w:r w:rsidRPr="00755D00">
        <w:rPr>
          <w:rFonts w:ascii="Museo Sans Cond 300" w:eastAsia="Times New Roman" w:hAnsi="Museo Sans Cond 300" w:cs="Arial"/>
          <w:b/>
          <w:sz w:val="20"/>
          <w:szCs w:val="20"/>
        </w:rPr>
        <w:t xml:space="preserve"> </w:t>
      </w:r>
      <w:proofErr w:type="spellStart"/>
      <w:r w:rsidRPr="00755D00">
        <w:rPr>
          <w:rFonts w:ascii="Museo Sans Cond 300" w:eastAsia="Times New Roman" w:hAnsi="Museo Sans Cond 300" w:cs="Arial"/>
          <w:b/>
          <w:sz w:val="20"/>
          <w:szCs w:val="20"/>
        </w:rPr>
        <w:t>üzletszerzés</w:t>
      </w:r>
      <w:proofErr w:type="spellEnd"/>
      <w:r w:rsidRPr="00755D00">
        <w:rPr>
          <w:rFonts w:ascii="Museo Sans Cond 300" w:eastAsia="Times New Roman" w:hAnsi="Museo Sans Cond 300" w:cs="Arial"/>
          <w:b/>
          <w:sz w:val="20"/>
          <w:szCs w:val="20"/>
        </w:rPr>
        <w:t xml:space="preserve"> </w:t>
      </w:r>
      <w:proofErr w:type="spellStart"/>
      <w:r w:rsidRPr="00755D00">
        <w:rPr>
          <w:rFonts w:ascii="Museo Sans Cond 300" w:eastAsia="Times New Roman" w:hAnsi="Museo Sans Cond 300" w:cs="Arial"/>
          <w:b/>
          <w:sz w:val="20"/>
          <w:szCs w:val="20"/>
        </w:rPr>
        <w:t>célját</w:t>
      </w:r>
      <w:proofErr w:type="spellEnd"/>
      <w:r w:rsidRPr="00755D00">
        <w:rPr>
          <w:rFonts w:ascii="Museo Sans Cond 300" w:eastAsia="Times New Roman" w:hAnsi="Museo Sans Cond 300" w:cs="Arial"/>
          <w:b/>
          <w:sz w:val="20"/>
          <w:szCs w:val="20"/>
        </w:rPr>
        <w:t xml:space="preserve"> </w:t>
      </w:r>
      <w:proofErr w:type="spellStart"/>
      <w:r w:rsidRPr="00755D00">
        <w:rPr>
          <w:rFonts w:ascii="Museo Sans Cond 300" w:eastAsia="Times New Roman" w:hAnsi="Museo Sans Cond 300" w:cs="Arial"/>
          <w:b/>
          <w:sz w:val="20"/>
          <w:szCs w:val="20"/>
        </w:rPr>
        <w:t>szolgáló</w:t>
      </w:r>
      <w:proofErr w:type="spellEnd"/>
      <w:r w:rsidRPr="00755D00">
        <w:rPr>
          <w:rFonts w:ascii="Museo Sans Cond 300" w:eastAsia="Times New Roman" w:hAnsi="Museo Sans Cond 300" w:cs="Arial"/>
          <w:b/>
          <w:sz w:val="20"/>
          <w:szCs w:val="20"/>
        </w:rPr>
        <w:t xml:space="preserve"> </w:t>
      </w:r>
      <w:proofErr w:type="spellStart"/>
      <w:r w:rsidRPr="00755D00">
        <w:rPr>
          <w:rFonts w:ascii="Museo Sans Cond 300" w:eastAsia="Times New Roman" w:hAnsi="Museo Sans Cond 300" w:cs="Arial"/>
          <w:b/>
          <w:sz w:val="20"/>
          <w:szCs w:val="20"/>
        </w:rPr>
        <w:t>név</w:t>
      </w:r>
      <w:proofErr w:type="spellEnd"/>
      <w:r w:rsidRPr="00755D00">
        <w:rPr>
          <w:rFonts w:ascii="Museo Sans Cond 300" w:eastAsia="Times New Roman" w:hAnsi="Museo Sans Cond 300" w:cs="Arial"/>
          <w:b/>
          <w:sz w:val="20"/>
          <w:szCs w:val="20"/>
        </w:rPr>
        <w:t xml:space="preserve">- </w:t>
      </w:r>
      <w:proofErr w:type="spellStart"/>
      <w:r w:rsidRPr="00755D00">
        <w:rPr>
          <w:rFonts w:ascii="Museo Sans Cond 300" w:eastAsia="Times New Roman" w:hAnsi="Museo Sans Cond 300" w:cs="Arial"/>
          <w:b/>
          <w:sz w:val="20"/>
          <w:szCs w:val="20"/>
        </w:rPr>
        <w:t>és</w:t>
      </w:r>
      <w:proofErr w:type="spellEnd"/>
      <w:r w:rsidRPr="00755D00">
        <w:rPr>
          <w:rFonts w:ascii="Museo Sans Cond 300" w:eastAsia="Times New Roman" w:hAnsi="Museo Sans Cond 300" w:cs="Arial"/>
          <w:b/>
          <w:sz w:val="20"/>
          <w:szCs w:val="20"/>
        </w:rPr>
        <w:t xml:space="preserve"> </w:t>
      </w:r>
      <w:proofErr w:type="spellStart"/>
      <w:r w:rsidRPr="00755D00">
        <w:rPr>
          <w:rFonts w:ascii="Museo Sans Cond 300" w:eastAsia="Times New Roman" w:hAnsi="Museo Sans Cond 300" w:cs="Arial"/>
          <w:b/>
          <w:sz w:val="20"/>
          <w:szCs w:val="20"/>
        </w:rPr>
        <w:t>lakcímadatok</w:t>
      </w:r>
      <w:proofErr w:type="spellEnd"/>
      <w:r w:rsidRPr="00755D00">
        <w:rPr>
          <w:rFonts w:ascii="Museo Sans Cond 300" w:eastAsia="Times New Roman" w:hAnsi="Museo Sans Cond 300" w:cs="Arial"/>
          <w:b/>
          <w:sz w:val="20"/>
          <w:szCs w:val="20"/>
        </w:rPr>
        <w:t xml:space="preserve"> </w:t>
      </w:r>
      <w:proofErr w:type="spellStart"/>
      <w:r w:rsidRPr="00755D00">
        <w:rPr>
          <w:rFonts w:ascii="Museo Sans Cond 300" w:eastAsia="Times New Roman" w:hAnsi="Museo Sans Cond 300" w:cs="Arial"/>
          <w:b/>
          <w:sz w:val="20"/>
          <w:szCs w:val="20"/>
        </w:rPr>
        <w:t>kezeléséről</w:t>
      </w:r>
      <w:proofErr w:type="spellEnd"/>
      <w:r w:rsidR="00A84C14" w:rsidRPr="00755D00">
        <w:rPr>
          <w:rFonts w:ascii="Museo Sans Cond 300" w:eastAsia="Times New Roman" w:hAnsi="Museo Sans Cond 300" w:cs="Arial"/>
          <w:sz w:val="20"/>
          <w:szCs w:val="20"/>
        </w:rPr>
        <w:t xml:space="preserve"> </w:t>
      </w:r>
      <w:proofErr w:type="spellStart"/>
      <w:r w:rsidR="00A84C14" w:rsidRPr="00755D00">
        <w:rPr>
          <w:rFonts w:ascii="Museo Sans Cond 300" w:eastAsia="Times New Roman" w:hAnsi="Museo Sans Cond 300" w:cs="Arial"/>
          <w:sz w:val="20"/>
          <w:szCs w:val="20"/>
        </w:rPr>
        <w:t>szóló</w:t>
      </w:r>
      <w:proofErr w:type="spellEnd"/>
      <w:r w:rsidR="00A84C14" w:rsidRPr="00755D00">
        <w:rPr>
          <w:rFonts w:ascii="Museo Sans Cond 300" w:eastAsia="Times New Roman" w:hAnsi="Museo Sans Cond 300" w:cs="Arial"/>
          <w:sz w:val="20"/>
          <w:szCs w:val="20"/>
        </w:rPr>
        <w:t xml:space="preserve"> 1995. </w:t>
      </w:r>
      <w:proofErr w:type="spellStart"/>
      <w:r w:rsidR="00A84C14" w:rsidRPr="00755D00">
        <w:rPr>
          <w:rFonts w:ascii="Museo Sans Cond 300" w:eastAsia="Times New Roman" w:hAnsi="Museo Sans Cond 300" w:cs="Arial"/>
          <w:sz w:val="20"/>
          <w:szCs w:val="20"/>
        </w:rPr>
        <w:t>évi</w:t>
      </w:r>
      <w:proofErr w:type="spellEnd"/>
      <w:r w:rsidR="00A84C14" w:rsidRPr="00755D00">
        <w:rPr>
          <w:rFonts w:ascii="Museo Sans Cond 300" w:eastAsia="Times New Roman" w:hAnsi="Museo Sans Cond 300" w:cs="Arial"/>
          <w:sz w:val="20"/>
          <w:szCs w:val="20"/>
        </w:rPr>
        <w:t xml:space="preserve"> CXIX. </w:t>
      </w:r>
      <w:proofErr w:type="spellStart"/>
      <w:r w:rsidR="00A84C14" w:rsidRPr="00755D00">
        <w:rPr>
          <w:rFonts w:ascii="Museo Sans Cond 300" w:eastAsia="Times New Roman" w:hAnsi="Museo Sans Cond 300" w:cs="Arial"/>
          <w:sz w:val="20"/>
          <w:szCs w:val="20"/>
        </w:rPr>
        <w:t>törvény</w:t>
      </w:r>
      <w:proofErr w:type="spellEnd"/>
      <w:r w:rsidR="00A84C14" w:rsidRPr="00755D00">
        <w:rPr>
          <w:rFonts w:ascii="Museo Sans Cond 300" w:eastAsia="Times New Roman" w:hAnsi="Museo Sans Cond 300" w:cs="Arial"/>
          <w:sz w:val="20"/>
          <w:szCs w:val="20"/>
        </w:rPr>
        <w:t>.</w:t>
      </w:r>
    </w:p>
    <w:p w14:paraId="5BC24458" w14:textId="77777777" w:rsidR="000C7D48" w:rsidRDefault="000C7D48" w:rsidP="00A9102F">
      <w:pPr>
        <w:jc w:val="both"/>
      </w:pPr>
      <w:bookmarkStart w:id="21" w:name="chp1"/>
      <w:bookmarkStart w:id="22" w:name="_Toc327781746"/>
      <w:bookmarkStart w:id="23" w:name="_Toc306716820"/>
      <w:bookmarkStart w:id="24" w:name="_Ref406434379"/>
      <w:bookmarkEnd w:id="21"/>
    </w:p>
    <w:p w14:paraId="46C4BF3B" w14:textId="77777777" w:rsidR="000C7D48" w:rsidRDefault="000C7D48" w:rsidP="00A9102F">
      <w:pPr>
        <w:jc w:val="both"/>
      </w:pPr>
    </w:p>
    <w:p w14:paraId="04E91D6B" w14:textId="77777777" w:rsidR="007E19FD" w:rsidRPr="00A36EA3" w:rsidRDefault="007E19FD" w:rsidP="007E19FD">
      <w:pPr>
        <w:pStyle w:val="CMSANHeading1"/>
        <w:numPr>
          <w:ilvl w:val="0"/>
          <w:numId w:val="31"/>
        </w:numPr>
        <w:tabs>
          <w:tab w:val="left" w:pos="851"/>
        </w:tabs>
        <w:spacing w:before="120"/>
        <w:ind w:left="720" w:hanging="720"/>
        <w:rPr>
          <w:rFonts w:ascii="Museo Sans Cond 500" w:hAnsi="Museo Sans Cond 500" w:cs="Arial"/>
          <w:b w:val="0"/>
          <w:sz w:val="28"/>
          <w:szCs w:val="36"/>
        </w:rPr>
      </w:pPr>
      <w:bookmarkStart w:id="25" w:name="_Toc480374572"/>
      <w:r w:rsidRPr="00A36EA3">
        <w:rPr>
          <w:rFonts w:ascii="Museo Sans Cond 500" w:hAnsi="Museo Sans Cond 500" w:cs="Arial"/>
          <w:b w:val="0"/>
          <w:sz w:val="28"/>
          <w:szCs w:val="36"/>
          <w:lang w:val="hu-HU"/>
        </w:rPr>
        <w:t>A személyes adatokkal kapcsolatos fogalmak és értelmezésük</w:t>
      </w:r>
      <w:bookmarkEnd w:id="22"/>
      <w:bookmarkEnd w:id="23"/>
      <w:bookmarkEnd w:id="24"/>
      <w:bookmarkEnd w:id="25"/>
    </w:p>
    <w:p w14:paraId="7E1A4352" w14:textId="77777777" w:rsidR="000C7D48" w:rsidRPr="000C7D48" w:rsidRDefault="000C7D48" w:rsidP="00A9102F">
      <w:pPr>
        <w:jc w:val="both"/>
      </w:pPr>
    </w:p>
    <w:p w14:paraId="50959C7F" w14:textId="77777777" w:rsidR="007E19FD" w:rsidRPr="00755D00" w:rsidRDefault="007E19FD" w:rsidP="007E19FD">
      <w:pPr>
        <w:jc w:val="both"/>
        <w:rPr>
          <w:rFonts w:ascii="Museo Sans Cond 300" w:hAnsi="Museo Sans Cond 300" w:cs="Arial"/>
          <w:color w:val="000000"/>
          <w:sz w:val="20"/>
          <w:szCs w:val="20"/>
        </w:rPr>
      </w:pPr>
      <w:r w:rsidRPr="00755D00">
        <w:rPr>
          <w:rFonts w:ascii="Museo Sans Cond 300" w:hAnsi="Museo Sans Cond 300" w:cs="Arial"/>
          <w:b/>
          <w:color w:val="000000"/>
          <w:sz w:val="20"/>
          <w:szCs w:val="20"/>
        </w:rPr>
        <w:t>Adatkezelés:</w:t>
      </w:r>
      <w:r w:rsidR="00BA3E84" w:rsidRPr="00BA3E84">
        <w:t xml:space="preserve"> </w:t>
      </w:r>
      <w:r w:rsidRPr="00755D00">
        <w:rPr>
          <w:rFonts w:ascii="Museo Sans Cond 300" w:hAnsi="Museo Sans Cond 300" w:cs="Arial"/>
          <w:color w:val="000000"/>
          <w:sz w:val="20"/>
          <w:szCs w:val="20"/>
        </w:rPr>
        <w:t>az alkalmazott eljárástól függetlenül a személyes adatokon végzett bármely művelet vagy a műveletek összessége, így például gyűjtése, felvétele, rögzítése, rendszerezése, tárolása, megváltoztatása, felhasználása, továbbítása, nyilvánosságra hozatala, összehangolása vagy összekapcsolása, zárolása, törlése és megsemmisítése, valamint az adatok további felhasználásának megakadályozása. Adatkezelésnek számít a fénykép-, hang- vagy képfelvétel készítése, valamint a személy azonosítására alkalmas fizikai jellemzők (pl. ujj- vagy tenyérnyomat, DNS-minta, íriszkép) rögzítése is (Info. tv. 3. § (10));</w:t>
      </w:r>
    </w:p>
    <w:p w14:paraId="16A189C8" w14:textId="77777777" w:rsidR="007E19FD" w:rsidRPr="00755D00" w:rsidRDefault="007E19FD" w:rsidP="007E19FD">
      <w:pPr>
        <w:jc w:val="both"/>
        <w:rPr>
          <w:rFonts w:ascii="Museo Sans Cond 300" w:hAnsi="Museo Sans Cond 300" w:cs="Arial"/>
          <w:color w:val="000000"/>
          <w:sz w:val="20"/>
          <w:szCs w:val="20"/>
        </w:rPr>
      </w:pPr>
    </w:p>
    <w:p w14:paraId="4E2F88BC" w14:textId="77777777" w:rsidR="007E19FD" w:rsidRPr="00755D00" w:rsidRDefault="007E19FD" w:rsidP="007E19FD">
      <w:pPr>
        <w:jc w:val="both"/>
        <w:rPr>
          <w:rFonts w:ascii="Museo Sans Cond 300" w:hAnsi="Museo Sans Cond 300" w:cs="Arial"/>
          <w:color w:val="000000"/>
          <w:sz w:val="20"/>
          <w:szCs w:val="20"/>
        </w:rPr>
      </w:pPr>
      <w:r w:rsidRPr="00755D00">
        <w:rPr>
          <w:rFonts w:ascii="Museo Sans Cond 300" w:hAnsi="Museo Sans Cond 300" w:cs="Arial"/>
          <w:b/>
          <w:color w:val="000000"/>
          <w:sz w:val="20"/>
          <w:szCs w:val="20"/>
        </w:rPr>
        <w:t>Adatfeldolgozás:</w:t>
      </w:r>
      <w:r w:rsidR="00BA3E84" w:rsidRPr="00BA3E84">
        <w:t xml:space="preserve"> </w:t>
      </w:r>
      <w:r w:rsidRPr="00755D00">
        <w:rPr>
          <w:rFonts w:ascii="Museo Sans Cond 300" w:hAnsi="Museo Sans Cond 300" w:cs="Arial"/>
          <w:color w:val="000000"/>
          <w:sz w:val="20"/>
          <w:szCs w:val="20"/>
        </w:rPr>
        <w:t>az adatkezelési műveletek, technikai feladatok elvégzése, függetlenül a műveletek végrehajtásához alkalmazott módszertől és eszköztől, valamint az alkalmazás helyétől, feltéve hogy a technikai feladatot az adatokon végzik (Info. tv. 3. § (17));</w:t>
      </w:r>
    </w:p>
    <w:p w14:paraId="109D6E4A" w14:textId="77777777" w:rsidR="007E19FD" w:rsidRDefault="007E19FD" w:rsidP="007E19FD">
      <w:pPr>
        <w:jc w:val="both"/>
      </w:pPr>
    </w:p>
    <w:p w14:paraId="029CC622" w14:textId="77777777" w:rsidR="007E19FD" w:rsidRPr="00755D00" w:rsidRDefault="007E19FD" w:rsidP="007E19FD">
      <w:pPr>
        <w:jc w:val="both"/>
        <w:rPr>
          <w:rFonts w:ascii="Museo Sans Cond 300" w:hAnsi="Museo Sans Cond 300" w:cs="Arial"/>
          <w:color w:val="000000"/>
          <w:sz w:val="20"/>
          <w:szCs w:val="20"/>
        </w:rPr>
      </w:pPr>
      <w:r w:rsidRPr="00755D00">
        <w:rPr>
          <w:rFonts w:ascii="Museo Sans Cond 300" w:hAnsi="Museo Sans Cond 300" w:cs="Arial"/>
          <w:b/>
          <w:color w:val="000000"/>
          <w:sz w:val="20"/>
          <w:szCs w:val="20"/>
        </w:rPr>
        <w:t>Adattovábbítás:</w:t>
      </w:r>
      <w:r w:rsidR="00BA3E84" w:rsidRPr="00BA3E84">
        <w:t xml:space="preserve"> </w:t>
      </w:r>
      <w:r w:rsidRPr="00755D00">
        <w:rPr>
          <w:rFonts w:ascii="Museo Sans Cond 300" w:hAnsi="Museo Sans Cond 300" w:cs="Arial"/>
          <w:color w:val="000000"/>
          <w:sz w:val="20"/>
          <w:szCs w:val="20"/>
        </w:rPr>
        <w:t>ha az adatot meghatározott harmadik személy számára hozzáférhetővé teszik (Info. tv. 3. § (11));</w:t>
      </w:r>
    </w:p>
    <w:p w14:paraId="5369B122" w14:textId="77777777" w:rsidR="007E19FD" w:rsidRDefault="007E19FD" w:rsidP="007E19FD">
      <w:pPr>
        <w:jc w:val="both"/>
      </w:pPr>
    </w:p>
    <w:p w14:paraId="18BD5AB2" w14:textId="77777777" w:rsidR="007E19FD" w:rsidRDefault="007E19FD" w:rsidP="007E19FD">
      <w:pPr>
        <w:jc w:val="both"/>
      </w:pPr>
      <w:r w:rsidRPr="00755D00">
        <w:rPr>
          <w:rFonts w:ascii="Museo Sans Cond 300" w:hAnsi="Museo Sans Cond 300" w:cs="Arial"/>
          <w:b/>
          <w:color w:val="000000"/>
          <w:sz w:val="20"/>
          <w:szCs w:val="20"/>
        </w:rPr>
        <w:t>Nyilvánosságra hozatal:</w:t>
      </w:r>
      <w:r w:rsidR="00BA3E84" w:rsidRPr="00BA3E84">
        <w:t xml:space="preserve"> </w:t>
      </w:r>
      <w:r w:rsidRPr="00755D00">
        <w:rPr>
          <w:rFonts w:ascii="Museo Sans Cond 300" w:hAnsi="Museo Sans Cond 300" w:cs="Arial"/>
          <w:color w:val="000000"/>
          <w:sz w:val="20"/>
          <w:szCs w:val="20"/>
        </w:rPr>
        <w:t>ha az adatot bárki számára hozzáférhetővé teszik (Info. tv. 3. § (12));</w:t>
      </w:r>
    </w:p>
    <w:p w14:paraId="334D1404" w14:textId="77777777" w:rsidR="007E19FD" w:rsidRDefault="007E19FD" w:rsidP="007E19FD">
      <w:pPr>
        <w:jc w:val="both"/>
      </w:pPr>
    </w:p>
    <w:p w14:paraId="2F059D85" w14:textId="77777777" w:rsidR="007E19FD" w:rsidRPr="00755D00" w:rsidRDefault="007E19FD" w:rsidP="007E19FD">
      <w:pPr>
        <w:jc w:val="both"/>
        <w:rPr>
          <w:rFonts w:ascii="Museo Sans Cond 300" w:hAnsi="Museo Sans Cond 300" w:cs="Arial"/>
          <w:color w:val="000000"/>
          <w:sz w:val="20"/>
          <w:szCs w:val="20"/>
        </w:rPr>
      </w:pPr>
      <w:r w:rsidRPr="00755D00">
        <w:rPr>
          <w:rFonts w:ascii="Museo Sans Cond 300" w:hAnsi="Museo Sans Cond 300" w:cs="Arial"/>
          <w:b/>
          <w:color w:val="000000"/>
          <w:sz w:val="20"/>
          <w:szCs w:val="20"/>
        </w:rPr>
        <w:t>Szolgáltató:</w:t>
      </w:r>
      <w:r w:rsidR="00BA3E84" w:rsidRPr="00BA3E84">
        <w:t xml:space="preserve"> </w:t>
      </w:r>
      <w:r w:rsidRPr="00755D00">
        <w:rPr>
          <w:rFonts w:ascii="Museo Sans Cond 300" w:hAnsi="Museo Sans Cond 300" w:cs="Arial"/>
          <w:color w:val="000000"/>
          <w:sz w:val="20"/>
          <w:szCs w:val="20"/>
        </w:rPr>
        <w:t>az a természetes vagy jogi személy, illetve jogi személyiséggel nem rendelkező szervezet, aki, vagy amely önállóan, vagy másokkal együtt az adatok kezelésének célját meghatározza, az adatkezelésre (beleértve a felhasznált eszközt) vonatkozó döntéseket meghozza és végrehajtja, vagy az általa megbízott adatfeldolgozóval végrehajtatja (Info. tv. 3. § (9));</w:t>
      </w:r>
    </w:p>
    <w:p w14:paraId="0578B669" w14:textId="77777777" w:rsidR="007E19FD" w:rsidRPr="00755D00" w:rsidRDefault="007E19FD" w:rsidP="007E19FD">
      <w:pPr>
        <w:jc w:val="both"/>
        <w:rPr>
          <w:rFonts w:ascii="Museo Sans Cond 300" w:hAnsi="Museo Sans Cond 300" w:cs="Arial"/>
          <w:color w:val="000000"/>
          <w:sz w:val="20"/>
          <w:szCs w:val="20"/>
        </w:rPr>
      </w:pPr>
    </w:p>
    <w:p w14:paraId="02FA8B60" w14:textId="77777777" w:rsidR="007E19FD" w:rsidRPr="00755D00" w:rsidRDefault="007E19FD" w:rsidP="007E19FD">
      <w:pPr>
        <w:jc w:val="both"/>
        <w:rPr>
          <w:rFonts w:ascii="Museo Sans Cond 300" w:hAnsi="Museo Sans Cond 300" w:cs="Arial"/>
          <w:color w:val="000000"/>
          <w:sz w:val="20"/>
          <w:szCs w:val="20"/>
        </w:rPr>
      </w:pPr>
      <w:r w:rsidRPr="00755D00">
        <w:rPr>
          <w:rFonts w:ascii="Museo Sans Cond 300" w:hAnsi="Museo Sans Cond 300" w:cs="Arial"/>
          <w:b/>
          <w:color w:val="000000"/>
          <w:sz w:val="20"/>
          <w:szCs w:val="20"/>
        </w:rPr>
        <w:lastRenderedPageBreak/>
        <w:t>Adatfeldolgozó</w:t>
      </w:r>
      <w:r w:rsidR="00BA3E84" w:rsidRPr="00BA3E84">
        <w:t xml:space="preserve">: </w:t>
      </w:r>
      <w:r w:rsidRPr="00755D00">
        <w:rPr>
          <w:rFonts w:ascii="Museo Sans Cond 300" w:hAnsi="Museo Sans Cond 300" w:cs="Arial"/>
          <w:color w:val="000000"/>
          <w:sz w:val="20"/>
          <w:szCs w:val="20"/>
        </w:rPr>
        <w:t>az a természetes vagy jogi személy, illetve jogi személyiséggel nem rendelkező szervezet, aki, vagy amely a Szolgáltató megbízásából - beleértve a jogszabály rendelkezése alapján történő megbízást is - személyes adatok feldolgozását végzi (Info. tv. 3. § (18));</w:t>
      </w:r>
    </w:p>
    <w:p w14:paraId="60C1A250" w14:textId="77777777" w:rsidR="007E19FD" w:rsidRDefault="007E19FD" w:rsidP="007E19FD">
      <w:pPr>
        <w:jc w:val="both"/>
      </w:pPr>
      <w:r w:rsidRPr="00755D00">
        <w:rPr>
          <w:rFonts w:ascii="Museo Sans Cond 300" w:hAnsi="Museo Sans Cond 300" w:cs="Arial"/>
          <w:b/>
          <w:color w:val="000000"/>
          <w:sz w:val="20"/>
          <w:szCs w:val="20"/>
        </w:rPr>
        <w:t>Adattörlés</w:t>
      </w:r>
      <w:r w:rsidR="00BA3E84" w:rsidRPr="00BA3E84">
        <w:t xml:space="preserve">: </w:t>
      </w:r>
      <w:r w:rsidRPr="00755D00">
        <w:rPr>
          <w:rFonts w:ascii="Museo Sans Cond 300" w:hAnsi="Museo Sans Cond 300" w:cs="Arial"/>
          <w:color w:val="000000"/>
          <w:sz w:val="20"/>
          <w:szCs w:val="20"/>
        </w:rPr>
        <w:t>az adatok felismerhetetlenné tétele oly módon, hogy a helyreállításuk többé nem lehetséges (Info. tv. 3. § (13));</w:t>
      </w:r>
    </w:p>
    <w:p w14:paraId="7F7CB8FE" w14:textId="77777777" w:rsidR="007E19FD" w:rsidRDefault="007E19FD" w:rsidP="007E19FD">
      <w:pPr>
        <w:jc w:val="both"/>
      </w:pPr>
    </w:p>
    <w:p w14:paraId="6ED1E8A0" w14:textId="77777777" w:rsidR="007E19FD" w:rsidRDefault="007E19FD" w:rsidP="007E19FD">
      <w:pPr>
        <w:jc w:val="both"/>
      </w:pPr>
      <w:r w:rsidRPr="00755D00">
        <w:rPr>
          <w:rFonts w:ascii="Museo Sans Cond 300" w:hAnsi="Museo Sans Cond 300" w:cs="Arial"/>
          <w:b/>
          <w:color w:val="000000"/>
          <w:sz w:val="20"/>
          <w:szCs w:val="20"/>
        </w:rPr>
        <w:t>Közvetlen üzletszerzés:</w:t>
      </w:r>
      <w:r w:rsidR="00BA3E84" w:rsidRPr="00BA3E84">
        <w:t xml:space="preserve"> </w:t>
      </w:r>
      <w:r w:rsidRPr="00755D00">
        <w:rPr>
          <w:rFonts w:ascii="Museo Sans Cond 300" w:hAnsi="Museo Sans Cond 300" w:cs="Arial"/>
          <w:color w:val="000000"/>
          <w:sz w:val="20"/>
          <w:szCs w:val="20"/>
        </w:rPr>
        <w:t>azoknak a közvetlen megkeresés módszerével végzett tájékoztató tevékenységeknek és kiegészítő szolgáltatásoknak az összessége, amelyeknek célja az érintett részére termékek vagy szolgáltatások ajánlása, hirdetések továbbítása, a fogyasztók vagy kereskedelmi partnerek tájékoztatása, üzletkötés (vásárlás) előmozdítása érdekében (A kutatás és a közvetlen üzletszerzés célját szolgáló név- és lakcímadatok kezeléséről szóló 1995. évi CXIX. törvény 2. § (4));</w:t>
      </w:r>
    </w:p>
    <w:p w14:paraId="05D621D0" w14:textId="77777777" w:rsidR="007E19FD" w:rsidRDefault="007E19FD" w:rsidP="007E19FD">
      <w:pPr>
        <w:jc w:val="both"/>
      </w:pPr>
    </w:p>
    <w:p w14:paraId="02DBDA65" w14:textId="77777777" w:rsidR="007E19FD" w:rsidRPr="00755D00" w:rsidRDefault="007E19FD" w:rsidP="007E19FD">
      <w:pPr>
        <w:jc w:val="both"/>
        <w:rPr>
          <w:rFonts w:ascii="Museo Sans Cond 300" w:hAnsi="Museo Sans Cond 300" w:cs="Arial"/>
          <w:color w:val="000000"/>
          <w:sz w:val="20"/>
          <w:szCs w:val="20"/>
        </w:rPr>
      </w:pPr>
      <w:r w:rsidRPr="00755D00">
        <w:rPr>
          <w:rFonts w:ascii="Museo Sans Cond 300" w:hAnsi="Museo Sans Cond 300" w:cs="Arial"/>
          <w:b/>
          <w:color w:val="000000"/>
          <w:sz w:val="20"/>
          <w:szCs w:val="20"/>
        </w:rPr>
        <w:t>Személyes adat:</w:t>
      </w:r>
      <w:r w:rsidR="00BA3E84" w:rsidRPr="00BA3E84">
        <w:t xml:space="preserve"> </w:t>
      </w:r>
      <w:r w:rsidRPr="00755D00">
        <w:rPr>
          <w:rFonts w:ascii="Museo Sans Cond 300" w:hAnsi="Museo Sans Cond 300" w:cs="Arial"/>
          <w:color w:val="000000"/>
          <w:sz w:val="20"/>
          <w:szCs w:val="20"/>
        </w:rPr>
        <w:t>az érintettel kapcsolatba hozható adat - különösen az érintett neve, azonosító jele, valamint egy, vagy több fizikai, fiziológiai, mentális, gazdasági, kulturális, vagy szociális azonosságára jellemző ismeret -, valamint az adatból levonható, az érintettre vonatkozó következtetés (Info. tv. 3. § (2)). (3) A személyes adat az adatkezelés során mindaddig megőrzi e minőségét, amíg kapcsolata az érintettel helyreállítható. Az érintettel akkor helyreállítható a kapcsolat, ha az adatkezelő rendelkezik azokkal a technikai feltételekkel, amelyek a helyreállításhoz szükségesek (Info. tv. 4. § (3)).</w:t>
      </w:r>
    </w:p>
    <w:p w14:paraId="47560026" w14:textId="77777777" w:rsidR="0003062C" w:rsidRDefault="0003062C" w:rsidP="00A9102F">
      <w:pPr>
        <w:jc w:val="both"/>
      </w:pPr>
      <w:bookmarkStart w:id="26" w:name="_Toc327781747"/>
      <w:bookmarkStart w:id="27" w:name="_Toc306716821"/>
      <w:bookmarkStart w:id="28" w:name="_Ref406434393"/>
      <w:bookmarkStart w:id="29" w:name="_Ref416272778"/>
    </w:p>
    <w:p w14:paraId="49509922" w14:textId="77777777" w:rsidR="004A08A0" w:rsidRDefault="004A08A0" w:rsidP="00A9102F">
      <w:pPr>
        <w:jc w:val="both"/>
      </w:pPr>
    </w:p>
    <w:p w14:paraId="340F8A57" w14:textId="77777777" w:rsidR="007E19FD" w:rsidRPr="00A36EA3" w:rsidRDefault="007E19FD" w:rsidP="007E19FD">
      <w:pPr>
        <w:pStyle w:val="CMSANHeading1"/>
        <w:numPr>
          <w:ilvl w:val="0"/>
          <w:numId w:val="31"/>
        </w:numPr>
        <w:tabs>
          <w:tab w:val="left" w:pos="851"/>
        </w:tabs>
        <w:spacing w:before="120"/>
        <w:ind w:left="720" w:hanging="720"/>
        <w:rPr>
          <w:rFonts w:ascii="Museo Sans Cond 500" w:hAnsi="Museo Sans Cond 500" w:cs="Arial"/>
          <w:b w:val="0"/>
          <w:sz w:val="28"/>
          <w:szCs w:val="36"/>
        </w:rPr>
      </w:pPr>
      <w:bookmarkStart w:id="30" w:name="_Toc480374573"/>
      <w:r w:rsidRPr="00A36EA3">
        <w:rPr>
          <w:rFonts w:ascii="Museo Sans Cond 500" w:hAnsi="Museo Sans Cond 500" w:cs="Arial"/>
          <w:b w:val="0"/>
          <w:sz w:val="28"/>
          <w:szCs w:val="36"/>
          <w:lang w:val="hu-HU"/>
        </w:rPr>
        <w:t>Szolgáltató által kezelt személyes adatok köre, az adatkezelés jogcíme, célja és az adatkezelés időtartama</w:t>
      </w:r>
      <w:bookmarkEnd w:id="26"/>
      <w:bookmarkEnd w:id="27"/>
      <w:bookmarkEnd w:id="28"/>
      <w:bookmarkEnd w:id="29"/>
      <w:bookmarkEnd w:id="30"/>
    </w:p>
    <w:p w14:paraId="533AEF0A"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Szolgáltatásonként (technológiánként) eltérhet a kezelt személyes adatok köre, az eltéréseket külön jeleztük a táblázatban. Amennyiben nincs külön megjelölve, hogy az adat melyik szolgáltatáshoz tartozik, úgy minden szolgáltatás esetében értelmezett.</w:t>
      </w:r>
    </w:p>
    <w:p w14:paraId="16F13EC2" w14:textId="77777777" w:rsidR="00AD5D05" w:rsidRPr="00BA3E84" w:rsidRDefault="00AD5D05" w:rsidP="00A9102F">
      <w:pPr>
        <w:jc w:val="both"/>
      </w:pPr>
    </w:p>
    <w:tbl>
      <w:tblPr>
        <w:tblW w:w="0" w:type="auto"/>
        <w:tblInd w:w="108" w:type="dxa"/>
        <w:tblBorders>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120"/>
        <w:gridCol w:w="1973"/>
        <w:gridCol w:w="1988"/>
        <w:gridCol w:w="1965"/>
      </w:tblGrid>
      <w:tr w:rsidR="00582E3F" w:rsidRPr="00BA3E84" w14:paraId="2C00C232" w14:textId="77777777" w:rsidTr="00582E3F">
        <w:trPr>
          <w:tblHeader/>
        </w:trPr>
        <w:tc>
          <w:tcPr>
            <w:tcW w:w="2308" w:type="dxa"/>
            <w:tcBorders>
              <w:top w:val="nil"/>
              <w:bottom w:val="single" w:sz="4" w:space="0" w:color="BFBFBF" w:themeColor="background1" w:themeShade="BF"/>
            </w:tcBorders>
            <w:shd w:val="clear" w:color="auto" w:fill="F2F2F2" w:themeFill="background1" w:themeFillShade="F2"/>
            <w:hideMark/>
          </w:tcPr>
          <w:p w14:paraId="40015013" w14:textId="77777777" w:rsidR="007E19FD" w:rsidRPr="00755D00" w:rsidRDefault="007E19FD" w:rsidP="007E19FD">
            <w:pPr>
              <w:spacing w:before="120" w:after="120"/>
              <w:rPr>
                <w:rFonts w:ascii="Museo Sans Cond 500" w:eastAsia="Times New Roman" w:hAnsi="Museo Sans Cond 500" w:cs="Arial"/>
                <w:sz w:val="18"/>
                <w:szCs w:val="18"/>
              </w:rPr>
            </w:pPr>
            <w:r w:rsidRPr="00755D00">
              <w:rPr>
                <w:rFonts w:ascii="Museo Sans Cond 500" w:eastAsia="Times New Roman" w:hAnsi="Museo Sans Cond 500" w:cs="Arial"/>
                <w:sz w:val="18"/>
                <w:szCs w:val="18"/>
              </w:rPr>
              <w:t>A személyes adat megnevezése</w:t>
            </w:r>
          </w:p>
        </w:tc>
        <w:tc>
          <w:tcPr>
            <w:tcW w:w="2287" w:type="dxa"/>
            <w:hideMark/>
          </w:tcPr>
          <w:p w14:paraId="0D69BA34" w14:textId="77777777" w:rsidR="007E19FD" w:rsidRPr="00755D00" w:rsidRDefault="007E19FD" w:rsidP="007E19FD">
            <w:pPr>
              <w:spacing w:before="120" w:after="120"/>
              <w:rPr>
                <w:rFonts w:ascii="Museo Sans Cond 500" w:eastAsia="Times New Roman" w:hAnsi="Museo Sans Cond 500" w:cs="Arial"/>
                <w:sz w:val="18"/>
                <w:szCs w:val="18"/>
              </w:rPr>
            </w:pPr>
            <w:r w:rsidRPr="00755D00">
              <w:rPr>
                <w:rFonts w:ascii="Museo Sans Cond 500" w:eastAsia="Times New Roman" w:hAnsi="Museo Sans Cond 500" w:cs="Arial"/>
                <w:sz w:val="18"/>
                <w:szCs w:val="18"/>
              </w:rPr>
              <w:t>Az adatkezelés jogcíme</w:t>
            </w:r>
          </w:p>
        </w:tc>
        <w:tc>
          <w:tcPr>
            <w:tcW w:w="2294" w:type="dxa"/>
            <w:shd w:val="clear" w:color="auto" w:fill="F2F2F2" w:themeFill="background1" w:themeFillShade="F2"/>
            <w:hideMark/>
          </w:tcPr>
          <w:p w14:paraId="2C191371" w14:textId="77777777" w:rsidR="007E19FD" w:rsidRPr="00755D00" w:rsidRDefault="007E19FD" w:rsidP="007E19FD">
            <w:pPr>
              <w:spacing w:before="120" w:after="120"/>
              <w:rPr>
                <w:rFonts w:ascii="Museo Sans Cond 500" w:eastAsia="Times New Roman" w:hAnsi="Museo Sans Cond 500" w:cs="Arial"/>
                <w:sz w:val="18"/>
                <w:szCs w:val="18"/>
              </w:rPr>
            </w:pPr>
            <w:r w:rsidRPr="00755D00">
              <w:rPr>
                <w:rFonts w:ascii="Museo Sans Cond 500" w:eastAsia="Times New Roman" w:hAnsi="Museo Sans Cond 500" w:cs="Arial"/>
                <w:sz w:val="18"/>
                <w:szCs w:val="18"/>
              </w:rPr>
              <w:t>Az adatkezelés célja</w:t>
            </w:r>
          </w:p>
        </w:tc>
        <w:tc>
          <w:tcPr>
            <w:tcW w:w="2291" w:type="dxa"/>
            <w:shd w:val="clear" w:color="auto" w:fill="FFFFFF" w:themeFill="background1"/>
            <w:hideMark/>
          </w:tcPr>
          <w:p w14:paraId="590B9284" w14:textId="77777777" w:rsidR="007E19FD" w:rsidRPr="00755D00" w:rsidRDefault="007E19FD" w:rsidP="007E19FD">
            <w:pPr>
              <w:spacing w:before="120" w:after="120"/>
              <w:rPr>
                <w:rFonts w:ascii="Museo Sans Cond 500" w:eastAsia="Times New Roman" w:hAnsi="Museo Sans Cond 500" w:cs="Arial"/>
                <w:sz w:val="18"/>
                <w:szCs w:val="18"/>
              </w:rPr>
            </w:pPr>
            <w:r w:rsidRPr="00755D00">
              <w:rPr>
                <w:rFonts w:ascii="Museo Sans Cond 500" w:eastAsia="Times New Roman" w:hAnsi="Museo Sans Cond 500" w:cs="Arial"/>
                <w:sz w:val="18"/>
                <w:szCs w:val="18"/>
              </w:rPr>
              <w:t>Az adatkezelés időtartama</w:t>
            </w:r>
          </w:p>
        </w:tc>
      </w:tr>
      <w:tr w:rsidR="00582E3F" w:rsidRPr="00BA3E84" w14:paraId="685EDFB0" w14:textId="77777777" w:rsidTr="00582E3F">
        <w:tc>
          <w:tcPr>
            <w:tcW w:w="2308" w:type="dxa"/>
            <w:tcBorders>
              <w:top w:val="single" w:sz="4" w:space="0" w:color="BFBFBF" w:themeColor="background1" w:themeShade="BF"/>
              <w:bottom w:val="single" w:sz="4" w:space="0" w:color="BFBFBF" w:themeColor="background1" w:themeShade="BF"/>
            </w:tcBorders>
            <w:shd w:val="clear" w:color="auto" w:fill="F2F2F2" w:themeFill="background1" w:themeFillShade="F2"/>
            <w:hideMark/>
          </w:tcPr>
          <w:p w14:paraId="3426D5C0"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Természetes személy Előfizető születési neve, születési helye, és ideje, anyja neve, valamint címe (lakóhelye, tartózkodási helye)</w:t>
            </w:r>
          </w:p>
          <w:p w14:paraId="50E2FB91" w14:textId="77777777" w:rsidR="00F62614" w:rsidRPr="00755D00" w:rsidRDefault="00F62614" w:rsidP="00A9102F">
            <w:pPr>
              <w:jc w:val="both"/>
              <w:rPr>
                <w:rFonts w:ascii="Museo Sans Cond 300" w:hAnsi="Museo Sans Cond 300" w:cs="Arial"/>
                <w:color w:val="000000"/>
                <w:sz w:val="20"/>
                <w:szCs w:val="20"/>
              </w:rPr>
            </w:pPr>
          </w:p>
          <w:p w14:paraId="2ED9DB32" w14:textId="77777777" w:rsidR="00F62614" w:rsidRPr="00755D00" w:rsidRDefault="00F62614" w:rsidP="00A9102F">
            <w:pPr>
              <w:jc w:val="both"/>
              <w:rPr>
                <w:rFonts w:ascii="Museo Sans Cond 300" w:hAnsi="Museo Sans Cond 300" w:cs="Arial"/>
                <w:color w:val="000000"/>
                <w:sz w:val="20"/>
                <w:szCs w:val="20"/>
              </w:rPr>
            </w:pPr>
          </w:p>
          <w:p w14:paraId="76BAC7C1" w14:textId="77777777" w:rsidR="00F62614" w:rsidRPr="00755D00" w:rsidRDefault="00F62614" w:rsidP="00A9102F">
            <w:pPr>
              <w:jc w:val="both"/>
              <w:rPr>
                <w:rFonts w:ascii="Museo Sans Cond 300" w:hAnsi="Museo Sans Cond 300" w:cs="Arial"/>
                <w:color w:val="000000"/>
                <w:sz w:val="20"/>
                <w:szCs w:val="20"/>
              </w:rPr>
            </w:pPr>
          </w:p>
          <w:p w14:paraId="768E38F6" w14:textId="77777777" w:rsidR="00F62614" w:rsidRPr="00755D00" w:rsidRDefault="00F62614" w:rsidP="00A9102F">
            <w:pPr>
              <w:jc w:val="both"/>
              <w:rPr>
                <w:rFonts w:ascii="Museo Sans Cond 300" w:hAnsi="Museo Sans Cond 300" w:cs="Arial"/>
                <w:color w:val="000000"/>
                <w:sz w:val="20"/>
                <w:szCs w:val="20"/>
              </w:rPr>
            </w:pPr>
          </w:p>
          <w:p w14:paraId="492C2D54" w14:textId="77777777" w:rsidR="00F62614" w:rsidRPr="00755D00" w:rsidRDefault="00F62614" w:rsidP="00A9102F">
            <w:pPr>
              <w:jc w:val="both"/>
              <w:rPr>
                <w:rFonts w:ascii="Museo Sans Cond 300" w:hAnsi="Museo Sans Cond 300" w:cs="Arial"/>
                <w:color w:val="000000"/>
                <w:sz w:val="20"/>
                <w:szCs w:val="20"/>
              </w:rPr>
            </w:pPr>
          </w:p>
          <w:p w14:paraId="3ED3C203" w14:textId="77777777" w:rsidR="00F62614" w:rsidRPr="00755D00" w:rsidRDefault="00F62614" w:rsidP="00A9102F">
            <w:pPr>
              <w:jc w:val="both"/>
              <w:rPr>
                <w:rFonts w:ascii="Museo Sans Cond 300" w:hAnsi="Museo Sans Cond 300" w:cs="Arial"/>
                <w:color w:val="000000"/>
                <w:sz w:val="20"/>
                <w:szCs w:val="20"/>
              </w:rPr>
            </w:pPr>
          </w:p>
          <w:p w14:paraId="5CC6C667" w14:textId="77777777" w:rsidR="00F62614" w:rsidRPr="00755D00" w:rsidRDefault="00F62614" w:rsidP="00A9102F">
            <w:pPr>
              <w:jc w:val="both"/>
              <w:rPr>
                <w:rFonts w:ascii="Museo Sans Cond 300" w:hAnsi="Museo Sans Cond 300" w:cs="Arial"/>
                <w:color w:val="000000"/>
                <w:sz w:val="20"/>
                <w:szCs w:val="20"/>
              </w:rPr>
            </w:pPr>
          </w:p>
          <w:p w14:paraId="50B64B0A" w14:textId="77777777" w:rsidR="00F62614" w:rsidRPr="00755D00" w:rsidRDefault="00F62614" w:rsidP="00A9102F">
            <w:pPr>
              <w:jc w:val="both"/>
              <w:rPr>
                <w:rFonts w:ascii="Museo Sans Cond 300" w:hAnsi="Museo Sans Cond 300" w:cs="Arial"/>
                <w:color w:val="000000"/>
                <w:sz w:val="20"/>
                <w:szCs w:val="20"/>
              </w:rPr>
            </w:pPr>
          </w:p>
          <w:p w14:paraId="7C698E81" w14:textId="77777777" w:rsidR="00F62614" w:rsidRPr="00755D00" w:rsidRDefault="00F62614" w:rsidP="00A9102F">
            <w:pPr>
              <w:jc w:val="both"/>
              <w:rPr>
                <w:rFonts w:ascii="Museo Sans Cond 300" w:hAnsi="Museo Sans Cond 300" w:cs="Arial"/>
                <w:color w:val="000000"/>
                <w:sz w:val="20"/>
                <w:szCs w:val="20"/>
              </w:rPr>
            </w:pPr>
          </w:p>
          <w:p w14:paraId="788CDCD3" w14:textId="77777777" w:rsidR="00F62614" w:rsidRPr="00755D00" w:rsidRDefault="00F62614" w:rsidP="00A9102F">
            <w:pPr>
              <w:jc w:val="both"/>
              <w:rPr>
                <w:rFonts w:ascii="Museo Sans Cond 300" w:hAnsi="Museo Sans Cond 300" w:cs="Arial"/>
                <w:color w:val="000000"/>
                <w:sz w:val="20"/>
                <w:szCs w:val="20"/>
              </w:rPr>
            </w:pPr>
          </w:p>
          <w:p w14:paraId="4F00957E" w14:textId="77777777" w:rsidR="00F62614" w:rsidRPr="00755D00" w:rsidRDefault="00F62614" w:rsidP="00A9102F">
            <w:pPr>
              <w:jc w:val="both"/>
              <w:rPr>
                <w:rFonts w:ascii="Museo Sans Cond 300" w:hAnsi="Museo Sans Cond 300" w:cs="Arial"/>
                <w:color w:val="000000"/>
                <w:sz w:val="20"/>
                <w:szCs w:val="20"/>
              </w:rPr>
            </w:pPr>
          </w:p>
          <w:p w14:paraId="6473F2F0" w14:textId="77777777" w:rsidR="005C56DB" w:rsidRDefault="005C56DB" w:rsidP="00A9102F">
            <w:pPr>
              <w:jc w:val="both"/>
              <w:rPr>
                <w:rFonts w:ascii="Museo Sans Cond 300" w:hAnsi="Museo Sans Cond 300" w:cs="Arial"/>
                <w:color w:val="000000"/>
                <w:sz w:val="20"/>
                <w:szCs w:val="20"/>
              </w:rPr>
            </w:pPr>
          </w:p>
          <w:p w14:paraId="4F3BDE2B" w14:textId="77777777" w:rsidR="001D717B" w:rsidRDefault="001D717B" w:rsidP="00A9102F">
            <w:pPr>
              <w:jc w:val="both"/>
              <w:rPr>
                <w:rFonts w:ascii="Museo Sans Cond 300" w:hAnsi="Museo Sans Cond 300" w:cs="Arial"/>
                <w:color w:val="000000"/>
                <w:sz w:val="20"/>
                <w:szCs w:val="20"/>
              </w:rPr>
            </w:pPr>
          </w:p>
          <w:p w14:paraId="46C6F090" w14:textId="77777777" w:rsidR="001D717B" w:rsidRDefault="001D717B" w:rsidP="00A9102F">
            <w:pPr>
              <w:jc w:val="both"/>
              <w:rPr>
                <w:rFonts w:ascii="Museo Sans Cond 300" w:hAnsi="Museo Sans Cond 300" w:cs="Arial"/>
                <w:color w:val="000000"/>
                <w:sz w:val="20"/>
                <w:szCs w:val="20"/>
              </w:rPr>
            </w:pPr>
          </w:p>
          <w:p w14:paraId="59078F17" w14:textId="77777777" w:rsidR="001D717B" w:rsidRPr="00755D00" w:rsidRDefault="001D717B" w:rsidP="00A9102F">
            <w:pPr>
              <w:jc w:val="both"/>
              <w:rPr>
                <w:rFonts w:ascii="Museo Sans Cond 300" w:hAnsi="Museo Sans Cond 300" w:cs="Arial"/>
                <w:color w:val="000000"/>
                <w:sz w:val="20"/>
                <w:szCs w:val="20"/>
              </w:rPr>
            </w:pPr>
          </w:p>
          <w:p w14:paraId="120949D6" w14:textId="77777777" w:rsidR="005C56DB" w:rsidRPr="00755D00" w:rsidRDefault="005C56DB" w:rsidP="00A9102F">
            <w:pPr>
              <w:jc w:val="both"/>
              <w:rPr>
                <w:rFonts w:ascii="Museo Sans Cond 300" w:hAnsi="Museo Sans Cond 300" w:cs="Arial"/>
                <w:color w:val="000000"/>
                <w:sz w:val="20"/>
                <w:szCs w:val="20"/>
              </w:rPr>
            </w:pPr>
          </w:p>
          <w:p w14:paraId="0962607A" w14:textId="77777777" w:rsidR="00AD674C" w:rsidRPr="00755D00" w:rsidRDefault="00AD674C" w:rsidP="00A9102F">
            <w:pPr>
              <w:jc w:val="both"/>
              <w:rPr>
                <w:rFonts w:ascii="Museo Sans Cond 300" w:hAnsi="Museo Sans Cond 300" w:cs="Arial"/>
                <w:color w:val="000000"/>
                <w:sz w:val="20"/>
                <w:szCs w:val="20"/>
              </w:rPr>
            </w:pPr>
          </w:p>
          <w:p w14:paraId="1E1BD19C" w14:textId="77777777" w:rsidR="00F6261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lastRenderedPageBreak/>
              <w:t>Természetes személy e-mail címe</w:t>
            </w:r>
          </w:p>
          <w:p w14:paraId="2C45045F" w14:textId="77777777" w:rsidR="00F62614" w:rsidRPr="00755D00" w:rsidRDefault="00F62614" w:rsidP="00A9102F">
            <w:pPr>
              <w:jc w:val="both"/>
              <w:rPr>
                <w:rFonts w:ascii="Museo Sans Cond 300" w:hAnsi="Museo Sans Cond 300" w:cs="Arial"/>
                <w:color w:val="000000"/>
                <w:sz w:val="20"/>
                <w:szCs w:val="20"/>
              </w:rPr>
            </w:pPr>
          </w:p>
        </w:tc>
        <w:tc>
          <w:tcPr>
            <w:tcW w:w="2287" w:type="dxa"/>
          </w:tcPr>
          <w:p w14:paraId="6EC57AEA"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lastRenderedPageBreak/>
              <w:t xml:space="preserve">a) </w:t>
            </w:r>
            <w:proofErr w:type="spellStart"/>
            <w:r w:rsidRPr="00755D00">
              <w:rPr>
                <w:rFonts w:ascii="Museo Sans Cond 300" w:hAnsi="Museo Sans Cond 300" w:cs="Arial"/>
                <w:color w:val="000000"/>
                <w:sz w:val="20"/>
                <w:szCs w:val="20"/>
              </w:rPr>
              <w:t>Eszr</w:t>
            </w:r>
            <w:proofErr w:type="spellEnd"/>
            <w:r w:rsidRPr="00755D00">
              <w:rPr>
                <w:rFonts w:ascii="Museo Sans Cond 300" w:hAnsi="Museo Sans Cond 300" w:cs="Arial"/>
                <w:color w:val="000000"/>
                <w:sz w:val="20"/>
                <w:szCs w:val="20"/>
              </w:rPr>
              <w:t>.</w:t>
            </w:r>
          </w:p>
          <w:p w14:paraId="29094B03" w14:textId="77777777" w:rsidR="000A3B5A" w:rsidRPr="00755D00" w:rsidRDefault="000A3B5A" w:rsidP="00A9102F">
            <w:pPr>
              <w:jc w:val="both"/>
              <w:rPr>
                <w:rFonts w:ascii="Museo Sans Cond 300" w:hAnsi="Museo Sans Cond 300" w:cs="Arial"/>
                <w:color w:val="000000"/>
                <w:sz w:val="20"/>
                <w:szCs w:val="20"/>
              </w:rPr>
            </w:pPr>
          </w:p>
          <w:p w14:paraId="648F6A0F" w14:textId="77777777" w:rsidR="000A3B5A" w:rsidRPr="00755D00" w:rsidRDefault="000A3B5A" w:rsidP="00A9102F">
            <w:pPr>
              <w:jc w:val="both"/>
              <w:rPr>
                <w:rFonts w:ascii="Museo Sans Cond 300" w:hAnsi="Museo Sans Cond 300" w:cs="Arial"/>
                <w:color w:val="000000"/>
                <w:sz w:val="20"/>
                <w:szCs w:val="20"/>
              </w:rPr>
            </w:pPr>
          </w:p>
          <w:p w14:paraId="6CE4B596" w14:textId="77777777" w:rsidR="000A3B5A" w:rsidRPr="00755D00" w:rsidRDefault="000A3B5A" w:rsidP="00A9102F">
            <w:pPr>
              <w:jc w:val="both"/>
              <w:rPr>
                <w:rFonts w:ascii="Museo Sans Cond 300" w:hAnsi="Museo Sans Cond 300" w:cs="Arial"/>
                <w:color w:val="000000"/>
                <w:sz w:val="20"/>
                <w:szCs w:val="20"/>
              </w:rPr>
            </w:pPr>
          </w:p>
          <w:p w14:paraId="1D172A2A"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b)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157. § (10);  </w:t>
            </w:r>
          </w:p>
          <w:p w14:paraId="1CB94BAD" w14:textId="77777777" w:rsidR="000A3B5A" w:rsidRPr="00755D00" w:rsidRDefault="007E19FD" w:rsidP="00A9102F">
            <w:pPr>
              <w:jc w:val="both"/>
              <w:rPr>
                <w:rFonts w:ascii="Museo Sans Cond 300" w:hAnsi="Museo Sans Cond 300" w:cs="Arial"/>
                <w:color w:val="000000"/>
                <w:sz w:val="20"/>
                <w:szCs w:val="20"/>
              </w:rPr>
            </w:pP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159/A § (1) a)</w:t>
            </w:r>
          </w:p>
          <w:p w14:paraId="0B98EB17" w14:textId="77777777" w:rsidR="00582E3F" w:rsidRPr="00755D00" w:rsidRDefault="00582E3F" w:rsidP="00A9102F">
            <w:pPr>
              <w:jc w:val="both"/>
              <w:rPr>
                <w:rFonts w:ascii="Museo Sans Cond 300" w:hAnsi="Museo Sans Cond 300" w:cs="Arial"/>
                <w:color w:val="000000"/>
                <w:sz w:val="20"/>
                <w:szCs w:val="20"/>
              </w:rPr>
            </w:pPr>
          </w:p>
          <w:p w14:paraId="047F9086"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c) Számviteli tv.</w:t>
            </w:r>
          </w:p>
          <w:p w14:paraId="2CD81CE1" w14:textId="77777777" w:rsidR="00F62614" w:rsidRPr="00755D00" w:rsidRDefault="00F62614" w:rsidP="00A9102F">
            <w:pPr>
              <w:jc w:val="both"/>
              <w:rPr>
                <w:rFonts w:ascii="Museo Sans Cond 300" w:hAnsi="Museo Sans Cond 300" w:cs="Arial"/>
                <w:color w:val="000000"/>
                <w:sz w:val="20"/>
                <w:szCs w:val="20"/>
              </w:rPr>
            </w:pPr>
          </w:p>
          <w:p w14:paraId="79D8A00D" w14:textId="77777777" w:rsidR="00F62614" w:rsidRPr="00755D00" w:rsidRDefault="00F62614" w:rsidP="00A9102F">
            <w:pPr>
              <w:jc w:val="both"/>
              <w:rPr>
                <w:rFonts w:ascii="Museo Sans Cond 300" w:hAnsi="Museo Sans Cond 300" w:cs="Arial"/>
                <w:color w:val="000000"/>
                <w:sz w:val="20"/>
                <w:szCs w:val="20"/>
              </w:rPr>
            </w:pPr>
          </w:p>
          <w:p w14:paraId="06811B65" w14:textId="77777777" w:rsidR="00F62614" w:rsidRPr="00755D00" w:rsidRDefault="00F62614" w:rsidP="00A9102F">
            <w:pPr>
              <w:jc w:val="both"/>
              <w:rPr>
                <w:rFonts w:ascii="Museo Sans Cond 300" w:hAnsi="Museo Sans Cond 300" w:cs="Arial"/>
                <w:color w:val="000000"/>
                <w:sz w:val="20"/>
                <w:szCs w:val="20"/>
              </w:rPr>
            </w:pPr>
          </w:p>
          <w:p w14:paraId="2204B128" w14:textId="77777777" w:rsidR="00582E3F" w:rsidRPr="00755D00" w:rsidRDefault="00582E3F" w:rsidP="00A9102F">
            <w:pPr>
              <w:jc w:val="both"/>
              <w:rPr>
                <w:rFonts w:ascii="Museo Sans Cond 300" w:hAnsi="Museo Sans Cond 300" w:cs="Arial"/>
                <w:color w:val="000000"/>
                <w:sz w:val="20"/>
                <w:szCs w:val="20"/>
              </w:rPr>
            </w:pPr>
          </w:p>
          <w:p w14:paraId="290D1F9A" w14:textId="77777777" w:rsidR="00F6261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d) Az érintett hozzájárulása</w:t>
            </w:r>
          </w:p>
          <w:p w14:paraId="77822923" w14:textId="77777777" w:rsidR="000A3B5A" w:rsidRPr="00755D00" w:rsidRDefault="000A3B5A" w:rsidP="00A9102F">
            <w:pPr>
              <w:jc w:val="both"/>
              <w:rPr>
                <w:rFonts w:ascii="Museo Sans Cond 300" w:hAnsi="Museo Sans Cond 300" w:cs="Arial"/>
                <w:color w:val="000000"/>
                <w:sz w:val="20"/>
                <w:szCs w:val="20"/>
              </w:rPr>
            </w:pPr>
          </w:p>
          <w:p w14:paraId="57712DE2" w14:textId="77777777" w:rsidR="000A3B5A" w:rsidRPr="00755D00" w:rsidRDefault="000A3B5A" w:rsidP="00A9102F">
            <w:pPr>
              <w:jc w:val="both"/>
              <w:rPr>
                <w:rFonts w:ascii="Museo Sans Cond 300" w:hAnsi="Museo Sans Cond 300" w:cs="Arial"/>
                <w:color w:val="000000"/>
                <w:sz w:val="20"/>
                <w:szCs w:val="20"/>
              </w:rPr>
            </w:pPr>
          </w:p>
          <w:p w14:paraId="2BFA0ED8" w14:textId="77777777" w:rsidR="000A3B5A" w:rsidRPr="00755D00" w:rsidRDefault="000A3B5A" w:rsidP="00A9102F">
            <w:pPr>
              <w:jc w:val="both"/>
              <w:rPr>
                <w:rFonts w:ascii="Museo Sans Cond 300" w:hAnsi="Museo Sans Cond 300" w:cs="Arial"/>
                <w:color w:val="000000"/>
                <w:sz w:val="20"/>
                <w:szCs w:val="20"/>
              </w:rPr>
            </w:pPr>
          </w:p>
          <w:p w14:paraId="331842D8" w14:textId="77777777" w:rsidR="00582E3F" w:rsidRPr="00755D00" w:rsidRDefault="00582E3F" w:rsidP="00A9102F">
            <w:pPr>
              <w:jc w:val="both"/>
              <w:rPr>
                <w:rFonts w:ascii="Museo Sans Cond 300" w:hAnsi="Museo Sans Cond 300" w:cs="Arial"/>
                <w:color w:val="000000"/>
                <w:sz w:val="20"/>
                <w:szCs w:val="20"/>
              </w:rPr>
            </w:pPr>
          </w:p>
          <w:p w14:paraId="44C93228" w14:textId="77777777" w:rsidR="00582E3F" w:rsidRPr="00755D00" w:rsidRDefault="00582E3F" w:rsidP="00A9102F">
            <w:pPr>
              <w:jc w:val="both"/>
              <w:rPr>
                <w:rFonts w:ascii="Museo Sans Cond 300" w:hAnsi="Museo Sans Cond 300" w:cs="Arial"/>
                <w:color w:val="000000"/>
                <w:sz w:val="20"/>
                <w:szCs w:val="20"/>
              </w:rPr>
            </w:pPr>
          </w:p>
          <w:p w14:paraId="759612A0" w14:textId="77777777" w:rsidR="000A3B5A" w:rsidRDefault="000A3B5A" w:rsidP="00A9102F">
            <w:pPr>
              <w:jc w:val="both"/>
              <w:rPr>
                <w:rFonts w:ascii="Museo Sans Cond 300" w:hAnsi="Museo Sans Cond 300" w:cs="Arial"/>
                <w:color w:val="000000"/>
                <w:sz w:val="20"/>
                <w:szCs w:val="20"/>
              </w:rPr>
            </w:pPr>
          </w:p>
          <w:p w14:paraId="19558C1F" w14:textId="77777777" w:rsidR="001D717B" w:rsidRDefault="001D717B" w:rsidP="00A9102F">
            <w:pPr>
              <w:jc w:val="both"/>
              <w:rPr>
                <w:rFonts w:ascii="Museo Sans Cond 300" w:hAnsi="Museo Sans Cond 300" w:cs="Arial"/>
                <w:color w:val="000000"/>
                <w:sz w:val="20"/>
                <w:szCs w:val="20"/>
              </w:rPr>
            </w:pPr>
          </w:p>
          <w:p w14:paraId="01ED4ED1" w14:textId="77777777" w:rsidR="001D717B" w:rsidRPr="00755D00" w:rsidRDefault="001D717B" w:rsidP="00A9102F">
            <w:pPr>
              <w:jc w:val="both"/>
              <w:rPr>
                <w:rFonts w:ascii="Museo Sans Cond 300" w:hAnsi="Museo Sans Cond 300" w:cs="Arial"/>
                <w:color w:val="000000"/>
                <w:sz w:val="20"/>
                <w:szCs w:val="20"/>
              </w:rPr>
            </w:pPr>
          </w:p>
          <w:p w14:paraId="07F55B55" w14:textId="77777777" w:rsidR="005C56DB" w:rsidRPr="00755D00" w:rsidRDefault="005C56DB" w:rsidP="00A9102F">
            <w:pPr>
              <w:jc w:val="both"/>
              <w:rPr>
                <w:rFonts w:ascii="Museo Sans Cond 300" w:hAnsi="Museo Sans Cond 300" w:cs="Arial"/>
                <w:color w:val="000000"/>
                <w:sz w:val="20"/>
                <w:szCs w:val="20"/>
              </w:rPr>
            </w:pPr>
          </w:p>
          <w:p w14:paraId="6ABD7038" w14:textId="77777777" w:rsidR="000A3B5A"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lastRenderedPageBreak/>
              <w:t>e) Az érintett hozzájárulása</w:t>
            </w:r>
          </w:p>
        </w:tc>
        <w:tc>
          <w:tcPr>
            <w:tcW w:w="2294" w:type="dxa"/>
            <w:shd w:val="clear" w:color="auto" w:fill="F2F2F2" w:themeFill="background1" w:themeFillShade="F2"/>
          </w:tcPr>
          <w:p w14:paraId="008708DA" w14:textId="77777777" w:rsidR="00F00ED3" w:rsidRPr="00755D00" w:rsidRDefault="007E19FD">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lastRenderedPageBreak/>
              <w:t>a) Számlázás, díjak beszedése, szerződés figyelemmel kísérése;</w:t>
            </w:r>
          </w:p>
          <w:p w14:paraId="576B48B1" w14:textId="77777777" w:rsidR="00F00ED3" w:rsidRPr="00755D00" w:rsidRDefault="007E19FD">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 </w:t>
            </w:r>
          </w:p>
          <w:p w14:paraId="49D0A2AA" w14:textId="77777777" w:rsidR="00F00ED3" w:rsidRPr="00755D00" w:rsidRDefault="007E19FD">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b) Hatósági adatszolgáltatás; </w:t>
            </w:r>
          </w:p>
          <w:p w14:paraId="63FD3C6E" w14:textId="77777777" w:rsidR="00F00ED3" w:rsidRPr="00755D00" w:rsidRDefault="00F00ED3">
            <w:pPr>
              <w:jc w:val="both"/>
              <w:rPr>
                <w:rFonts w:ascii="Museo Sans Cond 300" w:hAnsi="Museo Sans Cond 300" w:cs="Arial"/>
                <w:color w:val="000000"/>
                <w:sz w:val="20"/>
                <w:szCs w:val="20"/>
              </w:rPr>
            </w:pPr>
          </w:p>
          <w:p w14:paraId="05043EA7" w14:textId="77777777" w:rsidR="00F00ED3" w:rsidRPr="00755D00" w:rsidRDefault="00F00ED3">
            <w:pPr>
              <w:jc w:val="both"/>
              <w:rPr>
                <w:rFonts w:ascii="Museo Sans Cond 300" w:hAnsi="Museo Sans Cond 300" w:cs="Arial"/>
                <w:color w:val="000000"/>
                <w:sz w:val="20"/>
                <w:szCs w:val="20"/>
              </w:rPr>
            </w:pPr>
          </w:p>
          <w:p w14:paraId="0EE4355B" w14:textId="77777777" w:rsidR="00F00ED3" w:rsidRPr="00755D00" w:rsidRDefault="007E19FD">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c) Számviteli törvény szerinti bizonylat kiállítása és megőrzése.</w:t>
            </w:r>
          </w:p>
          <w:p w14:paraId="63DFAFBC" w14:textId="77777777" w:rsidR="00F00ED3" w:rsidRPr="00755D00" w:rsidRDefault="00F00ED3">
            <w:pPr>
              <w:jc w:val="both"/>
              <w:rPr>
                <w:rFonts w:ascii="Museo Sans Cond 300" w:hAnsi="Museo Sans Cond 300" w:cs="Arial"/>
                <w:color w:val="000000"/>
                <w:sz w:val="20"/>
                <w:szCs w:val="20"/>
              </w:rPr>
            </w:pPr>
          </w:p>
          <w:p w14:paraId="1765AAAC" w14:textId="77777777" w:rsidR="00F00ED3" w:rsidRPr="00755D00" w:rsidRDefault="00F00ED3">
            <w:pPr>
              <w:jc w:val="both"/>
              <w:rPr>
                <w:rFonts w:ascii="Museo Sans Cond 300" w:hAnsi="Museo Sans Cond 300" w:cs="Arial"/>
                <w:color w:val="000000"/>
                <w:sz w:val="20"/>
                <w:szCs w:val="20"/>
              </w:rPr>
            </w:pPr>
          </w:p>
          <w:p w14:paraId="32514720" w14:textId="77777777" w:rsidR="00F00ED3" w:rsidRPr="00755D00" w:rsidRDefault="007E19FD">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d) Tudakozói és telefonkönyvi megjelentetés az Előfizető rendelkezésének megfelelően;</w:t>
            </w:r>
          </w:p>
          <w:p w14:paraId="73226AC4" w14:textId="77777777" w:rsidR="007E19FD" w:rsidRPr="00755D00" w:rsidRDefault="007E19FD" w:rsidP="007E19FD">
            <w:pPr>
              <w:rPr>
                <w:rFonts w:ascii="Museo Sans Cond 300" w:hAnsi="Museo Sans Cond 300" w:cs="Arial"/>
                <w:color w:val="000000"/>
                <w:sz w:val="20"/>
                <w:szCs w:val="20"/>
              </w:rPr>
            </w:pPr>
          </w:p>
          <w:p w14:paraId="0A66E0BC" w14:textId="77777777" w:rsidR="007E19FD" w:rsidRPr="00755D00" w:rsidRDefault="007E19FD" w:rsidP="007E19FD">
            <w:pPr>
              <w:rPr>
                <w:rFonts w:ascii="Museo Sans Cond 300" w:hAnsi="Museo Sans Cond 300" w:cs="Arial"/>
                <w:color w:val="000000"/>
                <w:sz w:val="20"/>
                <w:szCs w:val="20"/>
              </w:rPr>
            </w:pPr>
          </w:p>
          <w:p w14:paraId="27C845C5" w14:textId="77777777" w:rsidR="00F00ED3" w:rsidRDefault="00F00ED3">
            <w:pPr>
              <w:jc w:val="both"/>
              <w:rPr>
                <w:rFonts w:ascii="Museo Sans Cond 300" w:hAnsi="Museo Sans Cond 300" w:cs="Arial"/>
                <w:color w:val="000000"/>
                <w:sz w:val="20"/>
                <w:szCs w:val="20"/>
              </w:rPr>
            </w:pPr>
          </w:p>
          <w:p w14:paraId="49295641" w14:textId="77777777" w:rsidR="001D717B" w:rsidRPr="00755D00" w:rsidRDefault="001D717B">
            <w:pPr>
              <w:jc w:val="both"/>
              <w:rPr>
                <w:rFonts w:ascii="Museo Sans Cond 300" w:hAnsi="Museo Sans Cond 300" w:cs="Arial"/>
                <w:color w:val="000000"/>
                <w:sz w:val="20"/>
                <w:szCs w:val="20"/>
              </w:rPr>
            </w:pPr>
          </w:p>
          <w:p w14:paraId="51DEE496" w14:textId="77777777" w:rsidR="007E19FD" w:rsidRPr="00755D00" w:rsidRDefault="007E19FD" w:rsidP="007E19FD">
            <w:pPr>
              <w:rPr>
                <w:rFonts w:ascii="Museo Sans Cond 300" w:hAnsi="Museo Sans Cond 300" w:cs="Arial"/>
                <w:color w:val="000000"/>
                <w:sz w:val="20"/>
                <w:szCs w:val="20"/>
              </w:rPr>
            </w:pPr>
            <w:r w:rsidRPr="00755D00">
              <w:rPr>
                <w:rFonts w:ascii="Museo Sans Cond 300" w:hAnsi="Museo Sans Cond 300" w:cs="Arial"/>
                <w:color w:val="000000"/>
                <w:sz w:val="20"/>
                <w:szCs w:val="20"/>
              </w:rPr>
              <w:lastRenderedPageBreak/>
              <w:t>e) Kapcsolattartás, hozzájárulás esetén közvetlen üzletszerzés.</w:t>
            </w:r>
          </w:p>
        </w:tc>
        <w:tc>
          <w:tcPr>
            <w:tcW w:w="2291" w:type="dxa"/>
            <w:shd w:val="clear" w:color="auto" w:fill="FFFFFF" w:themeFill="background1"/>
          </w:tcPr>
          <w:p w14:paraId="6EF43AB0"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lastRenderedPageBreak/>
              <w:t>a)</w:t>
            </w:r>
            <w:r w:rsidRPr="00755D00">
              <w:rPr>
                <w:rFonts w:ascii="Museo Sans Cond 300" w:hAnsi="Museo Sans Cond 300" w:cs="Arial"/>
                <w:color w:val="000000"/>
                <w:sz w:val="20"/>
                <w:szCs w:val="20"/>
              </w:rPr>
              <w:tab/>
              <w:t>Szerződés megszűnését követő 1 év (elévülés) + 30 nap;</w:t>
            </w:r>
          </w:p>
          <w:p w14:paraId="2A7C56DE" w14:textId="77777777" w:rsidR="00582E3F" w:rsidRPr="00755D00" w:rsidRDefault="00582E3F" w:rsidP="00A9102F">
            <w:pPr>
              <w:jc w:val="both"/>
              <w:rPr>
                <w:rFonts w:ascii="Museo Sans Cond 300" w:hAnsi="Museo Sans Cond 300" w:cs="Arial"/>
                <w:color w:val="000000"/>
                <w:sz w:val="20"/>
                <w:szCs w:val="20"/>
              </w:rPr>
            </w:pPr>
          </w:p>
          <w:p w14:paraId="7F1D4FE5"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w:t>
            </w:r>
            <w:r w:rsidRPr="00755D00">
              <w:rPr>
                <w:rFonts w:ascii="Museo Sans Cond 300" w:hAnsi="Museo Sans Cond 300" w:cs="Arial"/>
                <w:color w:val="000000"/>
                <w:sz w:val="20"/>
                <w:szCs w:val="20"/>
              </w:rPr>
              <w:tab/>
              <w:t>Szerződés megszűnését követő 1 év/elévülés + 30 nap;</w:t>
            </w:r>
          </w:p>
          <w:p w14:paraId="228F0ED0"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c) </w:t>
            </w:r>
            <w:r w:rsidRPr="00755D00">
              <w:rPr>
                <w:rFonts w:ascii="Museo Sans Cond 300" w:hAnsi="Museo Sans Cond 300" w:cs="Arial"/>
                <w:color w:val="000000"/>
                <w:sz w:val="20"/>
                <w:szCs w:val="20"/>
              </w:rPr>
              <w:tab/>
              <w:t>A szerződés megszűnését követő 8 év 30 nap.</w:t>
            </w:r>
          </w:p>
          <w:p w14:paraId="6537F689" w14:textId="77777777" w:rsidR="00E6055E" w:rsidRPr="00755D00" w:rsidRDefault="00E6055E" w:rsidP="00A9102F">
            <w:pPr>
              <w:jc w:val="both"/>
              <w:rPr>
                <w:rFonts w:ascii="Museo Sans Cond 300" w:hAnsi="Museo Sans Cond 300" w:cs="Arial"/>
                <w:color w:val="000000"/>
                <w:sz w:val="20"/>
                <w:szCs w:val="20"/>
              </w:rPr>
            </w:pPr>
          </w:p>
          <w:p w14:paraId="2EF9CFB8" w14:textId="77777777" w:rsidR="00582E3F" w:rsidRPr="00755D00" w:rsidRDefault="00582E3F" w:rsidP="00A9102F">
            <w:pPr>
              <w:jc w:val="both"/>
              <w:rPr>
                <w:rFonts w:ascii="Museo Sans Cond 300" w:hAnsi="Museo Sans Cond 300" w:cs="Arial"/>
                <w:color w:val="000000"/>
                <w:sz w:val="20"/>
                <w:szCs w:val="20"/>
              </w:rPr>
            </w:pPr>
          </w:p>
          <w:p w14:paraId="40A2998A" w14:textId="77777777" w:rsidR="00E6055E"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d) Tudakozói megjelenés esetén az Előfizető visszavonó nyilatkozata esetén a tudakozó a bejelentést követő 8. nap nem ad felvilágosítást az érintett adatokról.</w:t>
            </w:r>
          </w:p>
          <w:p w14:paraId="38E918DA" w14:textId="77777777" w:rsidR="001D717B" w:rsidRDefault="001D717B" w:rsidP="00A9102F">
            <w:pPr>
              <w:jc w:val="both"/>
              <w:rPr>
                <w:rFonts w:ascii="Museo Sans Cond 300" w:hAnsi="Museo Sans Cond 300" w:cs="Arial"/>
                <w:color w:val="000000"/>
                <w:sz w:val="20"/>
                <w:szCs w:val="20"/>
              </w:rPr>
            </w:pPr>
          </w:p>
          <w:p w14:paraId="616B353D" w14:textId="77777777" w:rsidR="001D717B" w:rsidRPr="00755D00" w:rsidRDefault="001D717B" w:rsidP="00A9102F">
            <w:pPr>
              <w:jc w:val="both"/>
              <w:rPr>
                <w:rFonts w:ascii="Museo Sans Cond 300" w:hAnsi="Museo Sans Cond 300" w:cs="Arial"/>
                <w:color w:val="000000"/>
                <w:sz w:val="20"/>
                <w:szCs w:val="20"/>
              </w:rPr>
            </w:pPr>
          </w:p>
          <w:p w14:paraId="68E66164" w14:textId="77777777" w:rsidR="00F62614" w:rsidRPr="00755D00" w:rsidRDefault="00F62614" w:rsidP="00A9102F">
            <w:pPr>
              <w:jc w:val="both"/>
              <w:rPr>
                <w:rFonts w:ascii="Museo Sans Cond 300" w:hAnsi="Museo Sans Cond 300" w:cs="Arial"/>
                <w:color w:val="000000"/>
                <w:sz w:val="20"/>
                <w:szCs w:val="20"/>
              </w:rPr>
            </w:pPr>
          </w:p>
          <w:p w14:paraId="6933194F" w14:textId="77777777" w:rsidR="00F6261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lastRenderedPageBreak/>
              <w:t>e) A hozzájárulás visszavonását követő egy évig/elévülésig.</w:t>
            </w:r>
          </w:p>
        </w:tc>
      </w:tr>
      <w:tr w:rsidR="00582E3F" w:rsidRPr="00BA3E84" w14:paraId="27F50C57" w14:textId="77777777" w:rsidTr="00582E3F">
        <w:tc>
          <w:tcPr>
            <w:tcW w:w="2308" w:type="dxa"/>
            <w:tcBorders>
              <w:top w:val="single" w:sz="4" w:space="0" w:color="BFBFBF" w:themeColor="background1" w:themeShade="BF"/>
              <w:bottom w:val="single" w:sz="4" w:space="0" w:color="BFBFBF" w:themeColor="background1" w:themeShade="BF"/>
            </w:tcBorders>
            <w:shd w:val="clear" w:color="auto" w:fill="F2F2F2" w:themeFill="background1" w:themeFillShade="F2"/>
            <w:hideMark/>
          </w:tcPr>
          <w:p w14:paraId="1AB843AC"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lastRenderedPageBreak/>
              <w:t xml:space="preserve">Az Előfizető születési helye és ideje, az Előfizető anyja neve </w:t>
            </w:r>
          </w:p>
        </w:tc>
        <w:tc>
          <w:tcPr>
            <w:tcW w:w="2287" w:type="dxa"/>
          </w:tcPr>
          <w:p w14:paraId="2A08E412"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w:t>
            </w:r>
            <w:proofErr w:type="spellStart"/>
            <w:r w:rsidRPr="00755D00">
              <w:rPr>
                <w:rFonts w:ascii="Museo Sans Cond 300" w:hAnsi="Museo Sans Cond 300" w:cs="Arial"/>
                <w:color w:val="000000"/>
                <w:sz w:val="20"/>
                <w:szCs w:val="20"/>
              </w:rPr>
              <w:t>Eszr</w:t>
            </w:r>
            <w:proofErr w:type="spellEnd"/>
            <w:r w:rsidRPr="00755D00">
              <w:rPr>
                <w:rFonts w:ascii="Museo Sans Cond 300" w:hAnsi="Museo Sans Cond 300" w:cs="Arial"/>
                <w:color w:val="000000"/>
                <w:sz w:val="20"/>
                <w:szCs w:val="20"/>
              </w:rPr>
              <w:t>.</w:t>
            </w:r>
          </w:p>
          <w:p w14:paraId="32223E10" w14:textId="77777777" w:rsidR="0065193D" w:rsidRPr="00755D00" w:rsidRDefault="0065193D" w:rsidP="00A9102F">
            <w:pPr>
              <w:jc w:val="both"/>
              <w:rPr>
                <w:rFonts w:ascii="Museo Sans Cond 300" w:hAnsi="Museo Sans Cond 300" w:cs="Arial"/>
                <w:color w:val="000000"/>
                <w:sz w:val="20"/>
                <w:szCs w:val="20"/>
              </w:rPr>
            </w:pPr>
          </w:p>
          <w:p w14:paraId="66B3B624" w14:textId="77777777" w:rsidR="0065193D" w:rsidRPr="00755D00" w:rsidRDefault="0065193D" w:rsidP="00A9102F">
            <w:pPr>
              <w:jc w:val="both"/>
              <w:rPr>
                <w:rFonts w:ascii="Museo Sans Cond 300" w:hAnsi="Museo Sans Cond 300" w:cs="Arial"/>
                <w:color w:val="000000"/>
                <w:sz w:val="20"/>
                <w:szCs w:val="20"/>
              </w:rPr>
            </w:pPr>
          </w:p>
          <w:p w14:paraId="175F641D" w14:textId="77777777" w:rsidR="0065193D" w:rsidRPr="00755D00" w:rsidRDefault="0065193D" w:rsidP="00A9102F">
            <w:pPr>
              <w:jc w:val="both"/>
              <w:rPr>
                <w:rFonts w:ascii="Museo Sans Cond 300" w:hAnsi="Museo Sans Cond 300" w:cs="Arial"/>
                <w:color w:val="000000"/>
                <w:sz w:val="20"/>
                <w:szCs w:val="20"/>
              </w:rPr>
            </w:pPr>
          </w:p>
          <w:p w14:paraId="419068A1"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b)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157. § (10) bekezdés, 159/A § (1) a) </w:t>
            </w:r>
          </w:p>
          <w:p w14:paraId="5C0AB5E3" w14:textId="77777777" w:rsidR="00462639" w:rsidRPr="00755D00" w:rsidRDefault="00462639" w:rsidP="00A9102F">
            <w:pPr>
              <w:jc w:val="both"/>
              <w:rPr>
                <w:rFonts w:ascii="Museo Sans Cond 300" w:hAnsi="Museo Sans Cond 300" w:cs="Arial"/>
                <w:color w:val="000000"/>
                <w:sz w:val="20"/>
                <w:szCs w:val="20"/>
              </w:rPr>
            </w:pPr>
          </w:p>
          <w:p w14:paraId="21F0B7A8"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c) Számviteli tv.</w:t>
            </w:r>
          </w:p>
          <w:p w14:paraId="2AC27AFA" w14:textId="77777777" w:rsidR="00BA3E84" w:rsidRPr="00755D00" w:rsidRDefault="00BA3E84" w:rsidP="00A9102F">
            <w:pPr>
              <w:jc w:val="both"/>
              <w:rPr>
                <w:rFonts w:ascii="Museo Sans Cond 300" w:hAnsi="Museo Sans Cond 300" w:cs="Arial"/>
                <w:color w:val="000000"/>
                <w:sz w:val="20"/>
                <w:szCs w:val="20"/>
              </w:rPr>
            </w:pPr>
          </w:p>
        </w:tc>
        <w:tc>
          <w:tcPr>
            <w:tcW w:w="2294" w:type="dxa"/>
            <w:shd w:val="clear" w:color="auto" w:fill="F2F2F2" w:themeFill="background1" w:themeFillShade="F2"/>
          </w:tcPr>
          <w:p w14:paraId="01F4A596"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Pr="00755D00">
              <w:rPr>
                <w:rFonts w:ascii="Museo Sans Cond 300" w:hAnsi="Museo Sans Cond 300" w:cs="Arial"/>
                <w:color w:val="000000"/>
                <w:sz w:val="20"/>
                <w:szCs w:val="20"/>
              </w:rPr>
              <w:tab/>
              <w:t xml:space="preserve">Számlázás, díjak beszedése, szerződés figyelemmel kísérése; </w:t>
            </w:r>
          </w:p>
          <w:p w14:paraId="21811A06" w14:textId="77777777" w:rsidR="00462639" w:rsidRPr="00755D00" w:rsidRDefault="00462639" w:rsidP="00A9102F">
            <w:pPr>
              <w:jc w:val="both"/>
              <w:rPr>
                <w:rFonts w:ascii="Museo Sans Cond 300" w:hAnsi="Museo Sans Cond 300" w:cs="Arial"/>
                <w:color w:val="000000"/>
                <w:sz w:val="20"/>
                <w:szCs w:val="20"/>
              </w:rPr>
            </w:pPr>
          </w:p>
          <w:p w14:paraId="70D02A4D"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w:t>
            </w:r>
            <w:r w:rsidRPr="00755D00">
              <w:rPr>
                <w:rFonts w:ascii="Museo Sans Cond 300" w:hAnsi="Museo Sans Cond 300" w:cs="Arial"/>
                <w:color w:val="000000"/>
                <w:sz w:val="20"/>
                <w:szCs w:val="20"/>
              </w:rPr>
              <w:tab/>
              <w:t>Hatósági adatszolgáltatás;</w:t>
            </w:r>
          </w:p>
          <w:p w14:paraId="7CF3BFCF" w14:textId="77777777" w:rsidR="0065193D" w:rsidRPr="00755D00" w:rsidRDefault="0065193D" w:rsidP="00A9102F">
            <w:pPr>
              <w:jc w:val="both"/>
              <w:rPr>
                <w:rFonts w:ascii="Museo Sans Cond 300" w:hAnsi="Museo Sans Cond 300" w:cs="Arial"/>
                <w:color w:val="000000"/>
                <w:sz w:val="20"/>
                <w:szCs w:val="20"/>
              </w:rPr>
            </w:pPr>
          </w:p>
          <w:p w14:paraId="2E126182"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c)</w:t>
            </w:r>
            <w:r w:rsidRPr="00755D00">
              <w:rPr>
                <w:rFonts w:ascii="Museo Sans Cond 300" w:hAnsi="Museo Sans Cond 300" w:cs="Arial"/>
                <w:color w:val="000000"/>
                <w:sz w:val="20"/>
                <w:szCs w:val="20"/>
              </w:rPr>
              <w:tab/>
              <w:t>Számviteli törvény szerinti bizonylat kiállítása és megőrzése.</w:t>
            </w:r>
          </w:p>
        </w:tc>
        <w:tc>
          <w:tcPr>
            <w:tcW w:w="2291" w:type="dxa"/>
            <w:shd w:val="clear" w:color="auto" w:fill="FFFFFF" w:themeFill="background1"/>
          </w:tcPr>
          <w:p w14:paraId="12339511"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Pr="00755D00">
              <w:rPr>
                <w:rFonts w:ascii="Museo Sans Cond 300" w:hAnsi="Museo Sans Cond 300" w:cs="Arial"/>
                <w:color w:val="000000"/>
                <w:sz w:val="20"/>
                <w:szCs w:val="20"/>
              </w:rPr>
              <w:tab/>
              <w:t>Szerződés megszűnését követő 1 év (elévülés) + 30 nap;</w:t>
            </w:r>
          </w:p>
          <w:p w14:paraId="5FEA62AC" w14:textId="77777777" w:rsidR="0065193D" w:rsidRPr="00755D00" w:rsidRDefault="0065193D" w:rsidP="00A9102F">
            <w:pPr>
              <w:jc w:val="both"/>
              <w:rPr>
                <w:rFonts w:ascii="Museo Sans Cond 300" w:hAnsi="Museo Sans Cond 300" w:cs="Arial"/>
                <w:color w:val="000000"/>
                <w:sz w:val="20"/>
                <w:szCs w:val="20"/>
              </w:rPr>
            </w:pPr>
          </w:p>
          <w:p w14:paraId="3DD854D9"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w:t>
            </w:r>
            <w:r w:rsidRPr="00755D00">
              <w:rPr>
                <w:rFonts w:ascii="Museo Sans Cond 300" w:hAnsi="Museo Sans Cond 300" w:cs="Arial"/>
                <w:color w:val="000000"/>
                <w:sz w:val="20"/>
                <w:szCs w:val="20"/>
              </w:rPr>
              <w:tab/>
              <w:t>Szerződés megszűnését követő 1 év/elévülés + 30 nap;</w:t>
            </w:r>
          </w:p>
          <w:p w14:paraId="2F3BE60B"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c)</w:t>
            </w:r>
            <w:r w:rsidRPr="00755D00">
              <w:rPr>
                <w:rFonts w:ascii="Museo Sans Cond 300" w:hAnsi="Museo Sans Cond 300" w:cs="Arial"/>
                <w:color w:val="000000"/>
                <w:sz w:val="20"/>
                <w:szCs w:val="20"/>
              </w:rPr>
              <w:tab/>
              <w:t>A szerződés megszűnését követő 8 év + 30 nap.</w:t>
            </w:r>
          </w:p>
        </w:tc>
      </w:tr>
      <w:tr w:rsidR="00582E3F" w:rsidRPr="00BA3E84" w14:paraId="3BE3155D" w14:textId="77777777" w:rsidTr="00582E3F">
        <w:tc>
          <w:tcPr>
            <w:tcW w:w="2308" w:type="dxa"/>
            <w:tcBorders>
              <w:top w:val="single" w:sz="4" w:space="0" w:color="BFBFBF" w:themeColor="background1" w:themeShade="BF"/>
              <w:bottom w:val="single" w:sz="4" w:space="0" w:color="BFBFBF" w:themeColor="background1" w:themeShade="BF"/>
            </w:tcBorders>
            <w:shd w:val="clear" w:color="auto" w:fill="F2F2F2" w:themeFill="background1" w:themeFillShade="F2"/>
            <w:hideMark/>
          </w:tcPr>
          <w:p w14:paraId="7EE71EFF" w14:textId="77777777" w:rsidR="00F00ED3" w:rsidRPr="00755D00" w:rsidRDefault="00462639">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K</w:t>
            </w:r>
            <w:r w:rsidR="007E19FD" w:rsidRPr="00755D00">
              <w:rPr>
                <w:rFonts w:ascii="Museo Sans Cond 300" w:hAnsi="Museo Sans Cond 300" w:cs="Arial"/>
                <w:color w:val="000000"/>
                <w:sz w:val="20"/>
                <w:szCs w:val="20"/>
              </w:rPr>
              <w:t>orlátozottan cselekvőképes természetes személy esetén a törvényes képviselő 1-2. pont alatti adatai</w:t>
            </w:r>
            <w:r w:rsidRPr="00755D00">
              <w:rPr>
                <w:rFonts w:ascii="Museo Sans Cond 300" w:hAnsi="Museo Sans Cond 300" w:cs="Arial"/>
                <w:color w:val="000000"/>
                <w:sz w:val="20"/>
                <w:szCs w:val="20"/>
              </w:rPr>
              <w:t>.</w:t>
            </w:r>
          </w:p>
        </w:tc>
        <w:tc>
          <w:tcPr>
            <w:tcW w:w="2287" w:type="dxa"/>
          </w:tcPr>
          <w:p w14:paraId="039D2217"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w:t>
            </w:r>
            <w:proofErr w:type="spellStart"/>
            <w:r w:rsidRPr="00755D00">
              <w:rPr>
                <w:rFonts w:ascii="Museo Sans Cond 300" w:hAnsi="Museo Sans Cond 300" w:cs="Arial"/>
                <w:color w:val="000000"/>
                <w:sz w:val="20"/>
                <w:szCs w:val="20"/>
              </w:rPr>
              <w:t>Eszr</w:t>
            </w:r>
            <w:proofErr w:type="spellEnd"/>
            <w:r w:rsidRPr="00755D00">
              <w:rPr>
                <w:rFonts w:ascii="Museo Sans Cond 300" w:hAnsi="Museo Sans Cond 300" w:cs="Arial"/>
                <w:color w:val="000000"/>
                <w:sz w:val="20"/>
                <w:szCs w:val="20"/>
              </w:rPr>
              <w:t>.</w:t>
            </w:r>
          </w:p>
          <w:p w14:paraId="3E316CCD" w14:textId="77777777" w:rsidR="00BA364B" w:rsidRPr="00755D00" w:rsidRDefault="00BA364B" w:rsidP="00A9102F">
            <w:pPr>
              <w:jc w:val="both"/>
              <w:rPr>
                <w:rFonts w:ascii="Museo Sans Cond 300" w:hAnsi="Museo Sans Cond 300" w:cs="Arial"/>
                <w:color w:val="000000"/>
                <w:sz w:val="20"/>
                <w:szCs w:val="20"/>
              </w:rPr>
            </w:pPr>
          </w:p>
          <w:p w14:paraId="0927C0E7" w14:textId="77777777" w:rsidR="00BA364B" w:rsidRPr="00755D00" w:rsidRDefault="00BA364B" w:rsidP="00A9102F">
            <w:pPr>
              <w:jc w:val="both"/>
              <w:rPr>
                <w:rFonts w:ascii="Museo Sans Cond 300" w:hAnsi="Museo Sans Cond 300" w:cs="Arial"/>
                <w:color w:val="000000"/>
                <w:sz w:val="20"/>
                <w:szCs w:val="20"/>
              </w:rPr>
            </w:pPr>
          </w:p>
          <w:p w14:paraId="55201BE2" w14:textId="77777777" w:rsidR="00BA364B" w:rsidRPr="00755D00" w:rsidRDefault="00BA364B" w:rsidP="00A9102F">
            <w:pPr>
              <w:jc w:val="both"/>
              <w:rPr>
                <w:rFonts w:ascii="Museo Sans Cond 300" w:hAnsi="Museo Sans Cond 300" w:cs="Arial"/>
                <w:color w:val="000000"/>
                <w:sz w:val="20"/>
                <w:szCs w:val="20"/>
              </w:rPr>
            </w:pPr>
          </w:p>
          <w:p w14:paraId="4BDA8F42"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b)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157. § (10), 159/A § (1) a) pont</w:t>
            </w:r>
          </w:p>
          <w:p w14:paraId="1AB6AEDF" w14:textId="77777777" w:rsidR="00BA364B" w:rsidRPr="00755D00" w:rsidRDefault="00BA364B" w:rsidP="00A9102F">
            <w:pPr>
              <w:jc w:val="both"/>
              <w:rPr>
                <w:rFonts w:ascii="Museo Sans Cond 300" w:hAnsi="Museo Sans Cond 300" w:cs="Arial"/>
                <w:color w:val="000000"/>
                <w:sz w:val="20"/>
                <w:szCs w:val="20"/>
              </w:rPr>
            </w:pPr>
          </w:p>
          <w:p w14:paraId="6D5F56F5"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c) Számviteli tv.</w:t>
            </w:r>
          </w:p>
          <w:p w14:paraId="7D97ECD0" w14:textId="77777777" w:rsidR="00BA3E84" w:rsidRPr="00755D00" w:rsidRDefault="00BA3E84" w:rsidP="00A9102F">
            <w:pPr>
              <w:jc w:val="both"/>
              <w:rPr>
                <w:rFonts w:ascii="Museo Sans Cond 300" w:hAnsi="Museo Sans Cond 300" w:cs="Arial"/>
                <w:color w:val="000000"/>
                <w:sz w:val="20"/>
                <w:szCs w:val="20"/>
              </w:rPr>
            </w:pPr>
          </w:p>
        </w:tc>
        <w:tc>
          <w:tcPr>
            <w:tcW w:w="2294" w:type="dxa"/>
            <w:shd w:val="clear" w:color="auto" w:fill="F2F2F2" w:themeFill="background1" w:themeFillShade="F2"/>
          </w:tcPr>
          <w:p w14:paraId="4864D27C"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Pr="00755D00">
              <w:rPr>
                <w:rFonts w:ascii="Museo Sans Cond 300" w:hAnsi="Museo Sans Cond 300" w:cs="Arial"/>
                <w:color w:val="000000"/>
                <w:sz w:val="20"/>
                <w:szCs w:val="20"/>
              </w:rPr>
              <w:tab/>
              <w:t xml:space="preserve">Számlázás, díjak beszedése, szerződés figyelemmel kísérése, </w:t>
            </w:r>
          </w:p>
          <w:p w14:paraId="5EEBC0AD" w14:textId="77777777" w:rsidR="00462639" w:rsidRPr="00755D00" w:rsidRDefault="00462639" w:rsidP="00A9102F">
            <w:pPr>
              <w:jc w:val="both"/>
              <w:rPr>
                <w:rFonts w:ascii="Museo Sans Cond 300" w:hAnsi="Museo Sans Cond 300" w:cs="Arial"/>
                <w:color w:val="000000"/>
                <w:sz w:val="20"/>
                <w:szCs w:val="20"/>
              </w:rPr>
            </w:pPr>
          </w:p>
          <w:p w14:paraId="154BA0B1"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w:t>
            </w:r>
            <w:r w:rsidRPr="00755D00">
              <w:rPr>
                <w:rFonts w:ascii="Museo Sans Cond 300" w:hAnsi="Museo Sans Cond 300" w:cs="Arial"/>
                <w:color w:val="000000"/>
                <w:sz w:val="20"/>
                <w:szCs w:val="20"/>
              </w:rPr>
              <w:tab/>
              <w:t>Hatósági adatszolgáltatás;</w:t>
            </w:r>
          </w:p>
          <w:p w14:paraId="116052BD" w14:textId="77777777" w:rsidR="00BA364B" w:rsidRPr="00755D00" w:rsidRDefault="00BA364B" w:rsidP="00A9102F">
            <w:pPr>
              <w:jc w:val="both"/>
              <w:rPr>
                <w:rFonts w:ascii="Museo Sans Cond 300" w:hAnsi="Museo Sans Cond 300" w:cs="Arial"/>
                <w:color w:val="000000"/>
                <w:sz w:val="20"/>
                <w:szCs w:val="20"/>
              </w:rPr>
            </w:pPr>
          </w:p>
          <w:p w14:paraId="3752C51F"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c)</w:t>
            </w:r>
            <w:r w:rsidRPr="00755D00">
              <w:rPr>
                <w:rFonts w:ascii="Museo Sans Cond 300" w:hAnsi="Museo Sans Cond 300" w:cs="Arial"/>
                <w:color w:val="000000"/>
                <w:sz w:val="20"/>
                <w:szCs w:val="20"/>
              </w:rPr>
              <w:tab/>
              <w:t>Számviteli törvény szerinti bizonylat kiállítása és megőrzése.</w:t>
            </w:r>
          </w:p>
        </w:tc>
        <w:tc>
          <w:tcPr>
            <w:tcW w:w="2291" w:type="dxa"/>
            <w:shd w:val="clear" w:color="auto" w:fill="FFFFFF" w:themeFill="background1"/>
          </w:tcPr>
          <w:p w14:paraId="7D611365"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Pr="00755D00">
              <w:rPr>
                <w:rFonts w:ascii="Museo Sans Cond 300" w:hAnsi="Museo Sans Cond 300" w:cs="Arial"/>
                <w:color w:val="000000"/>
                <w:sz w:val="20"/>
                <w:szCs w:val="20"/>
              </w:rPr>
              <w:tab/>
              <w:t>Szerződés megszűnését követő 1 év (elévülés) + 30 nap;</w:t>
            </w:r>
          </w:p>
          <w:p w14:paraId="1032016E" w14:textId="77777777" w:rsidR="00BA364B" w:rsidRPr="00755D00" w:rsidRDefault="00BA364B" w:rsidP="00A9102F">
            <w:pPr>
              <w:jc w:val="both"/>
              <w:rPr>
                <w:rFonts w:ascii="Museo Sans Cond 300" w:hAnsi="Museo Sans Cond 300" w:cs="Arial"/>
                <w:color w:val="000000"/>
                <w:sz w:val="20"/>
                <w:szCs w:val="20"/>
              </w:rPr>
            </w:pPr>
          </w:p>
          <w:p w14:paraId="696D96A0"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w:t>
            </w:r>
            <w:r w:rsidRPr="00755D00">
              <w:rPr>
                <w:rFonts w:ascii="Museo Sans Cond 300" w:hAnsi="Museo Sans Cond 300" w:cs="Arial"/>
                <w:color w:val="000000"/>
                <w:sz w:val="20"/>
                <w:szCs w:val="20"/>
              </w:rPr>
              <w:tab/>
              <w:t>Szerződés megszűnését követő 1 év /elévülés+ 30 nap;</w:t>
            </w:r>
          </w:p>
          <w:p w14:paraId="2C3864C6"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c)</w:t>
            </w:r>
            <w:r w:rsidRPr="00755D00">
              <w:rPr>
                <w:rFonts w:ascii="Museo Sans Cond 300" w:hAnsi="Museo Sans Cond 300" w:cs="Arial"/>
                <w:color w:val="000000"/>
                <w:sz w:val="20"/>
                <w:szCs w:val="20"/>
              </w:rPr>
              <w:tab/>
              <w:t>A szerződés megszűnését követő 8 év + 30 nap.</w:t>
            </w:r>
          </w:p>
          <w:p w14:paraId="0A7EC1F2" w14:textId="77777777" w:rsidR="00BA3E84" w:rsidRPr="00755D00" w:rsidRDefault="00BA3E84" w:rsidP="00A9102F">
            <w:pPr>
              <w:jc w:val="both"/>
              <w:rPr>
                <w:rFonts w:ascii="Museo Sans Cond 300" w:hAnsi="Museo Sans Cond 300" w:cs="Arial"/>
                <w:color w:val="000000"/>
                <w:sz w:val="20"/>
                <w:szCs w:val="20"/>
              </w:rPr>
            </w:pPr>
          </w:p>
        </w:tc>
      </w:tr>
      <w:tr w:rsidR="00582E3F" w:rsidRPr="00BA3E84" w14:paraId="14040F9A" w14:textId="77777777" w:rsidTr="00582E3F">
        <w:tc>
          <w:tcPr>
            <w:tcW w:w="2308" w:type="dxa"/>
            <w:tcBorders>
              <w:top w:val="single" w:sz="4" w:space="0" w:color="BFBFBF" w:themeColor="background1" w:themeShade="BF"/>
              <w:bottom w:val="single" w:sz="4" w:space="0" w:color="BFBFBF" w:themeColor="background1" w:themeShade="BF"/>
            </w:tcBorders>
            <w:shd w:val="clear" w:color="auto" w:fill="F2F2F2" w:themeFill="background1" w:themeFillShade="F2"/>
          </w:tcPr>
          <w:p w14:paraId="11B77052"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Cselekvőképességet kizáró gondnokság alá helyezett nagykorú természetes személy gondnokának neve, lakóhelye, tartózkodási helye, születési neve, anyja neve, születési helye és ideje</w:t>
            </w:r>
          </w:p>
        </w:tc>
        <w:tc>
          <w:tcPr>
            <w:tcW w:w="2287" w:type="dxa"/>
          </w:tcPr>
          <w:p w14:paraId="455CC3F8"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Ptk. 2:22. §</w:t>
            </w:r>
          </w:p>
          <w:p w14:paraId="12D6D431" w14:textId="77777777" w:rsidR="00BA3E84" w:rsidRPr="00755D00" w:rsidRDefault="007E19FD" w:rsidP="00A9102F">
            <w:pPr>
              <w:jc w:val="both"/>
              <w:rPr>
                <w:rFonts w:ascii="Museo Sans Cond 300" w:hAnsi="Museo Sans Cond 300" w:cs="Arial"/>
                <w:color w:val="000000"/>
                <w:sz w:val="20"/>
                <w:szCs w:val="20"/>
              </w:rPr>
            </w:pPr>
            <w:proofErr w:type="spellStart"/>
            <w:r w:rsidRPr="00755D00">
              <w:rPr>
                <w:rFonts w:ascii="Museo Sans Cond 300" w:hAnsi="Museo Sans Cond 300" w:cs="Arial"/>
                <w:color w:val="000000"/>
                <w:sz w:val="20"/>
                <w:szCs w:val="20"/>
              </w:rPr>
              <w:t>Eszr</w:t>
            </w:r>
            <w:proofErr w:type="spellEnd"/>
            <w:r w:rsidRPr="00755D00">
              <w:rPr>
                <w:rFonts w:ascii="Museo Sans Cond 300" w:hAnsi="Museo Sans Cond 300" w:cs="Arial"/>
                <w:color w:val="000000"/>
                <w:sz w:val="20"/>
                <w:szCs w:val="20"/>
              </w:rPr>
              <w:t>.</w:t>
            </w:r>
          </w:p>
          <w:p w14:paraId="56972022" w14:textId="77777777" w:rsidR="00BA364B" w:rsidRPr="00755D00" w:rsidRDefault="00BA364B" w:rsidP="00A9102F">
            <w:pPr>
              <w:jc w:val="both"/>
              <w:rPr>
                <w:rFonts w:ascii="Museo Sans Cond 300" w:hAnsi="Museo Sans Cond 300" w:cs="Arial"/>
                <w:color w:val="000000"/>
                <w:sz w:val="20"/>
                <w:szCs w:val="20"/>
              </w:rPr>
            </w:pPr>
          </w:p>
          <w:p w14:paraId="7EB8AB5D" w14:textId="77777777" w:rsidR="00BA364B" w:rsidRPr="00755D00" w:rsidRDefault="00BA364B" w:rsidP="00A9102F">
            <w:pPr>
              <w:jc w:val="both"/>
              <w:rPr>
                <w:rFonts w:ascii="Museo Sans Cond 300" w:hAnsi="Museo Sans Cond 300" w:cs="Arial"/>
                <w:color w:val="000000"/>
                <w:sz w:val="20"/>
                <w:szCs w:val="20"/>
              </w:rPr>
            </w:pPr>
          </w:p>
          <w:p w14:paraId="0D930806"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b)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157. § (10),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159/A. § (1) a) pont,</w:t>
            </w:r>
          </w:p>
          <w:p w14:paraId="5CA77DC2" w14:textId="77777777" w:rsidR="00BA364B" w:rsidRPr="00755D00" w:rsidRDefault="00BA364B" w:rsidP="00A9102F">
            <w:pPr>
              <w:jc w:val="both"/>
              <w:rPr>
                <w:rFonts w:ascii="Museo Sans Cond 300" w:hAnsi="Museo Sans Cond 300" w:cs="Arial"/>
                <w:color w:val="000000"/>
                <w:sz w:val="20"/>
                <w:szCs w:val="20"/>
              </w:rPr>
            </w:pPr>
          </w:p>
          <w:p w14:paraId="2090626E"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c) Számviteli tv.</w:t>
            </w:r>
          </w:p>
        </w:tc>
        <w:tc>
          <w:tcPr>
            <w:tcW w:w="2294" w:type="dxa"/>
            <w:shd w:val="clear" w:color="auto" w:fill="F2F2F2" w:themeFill="background1" w:themeFillShade="F2"/>
          </w:tcPr>
          <w:p w14:paraId="5E1CDF77"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Pr="00755D00">
              <w:rPr>
                <w:rFonts w:ascii="Museo Sans Cond 300" w:hAnsi="Museo Sans Cond 300" w:cs="Arial"/>
                <w:color w:val="000000"/>
                <w:sz w:val="20"/>
                <w:szCs w:val="20"/>
              </w:rPr>
              <w:tab/>
              <w:t xml:space="preserve">Számlázás, díjak beszedése, szerződés figyelemmel kísérése; </w:t>
            </w:r>
          </w:p>
          <w:p w14:paraId="14B5B957" w14:textId="77777777" w:rsidR="00462639" w:rsidRPr="00755D00" w:rsidRDefault="00462639" w:rsidP="00A9102F">
            <w:pPr>
              <w:jc w:val="both"/>
              <w:rPr>
                <w:rFonts w:ascii="Museo Sans Cond 300" w:hAnsi="Museo Sans Cond 300" w:cs="Arial"/>
                <w:color w:val="000000"/>
                <w:sz w:val="20"/>
                <w:szCs w:val="20"/>
              </w:rPr>
            </w:pPr>
          </w:p>
          <w:p w14:paraId="1A9401AB"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w:t>
            </w:r>
            <w:r w:rsidRPr="00755D00">
              <w:rPr>
                <w:rFonts w:ascii="Museo Sans Cond 300" w:hAnsi="Museo Sans Cond 300" w:cs="Arial"/>
                <w:color w:val="000000"/>
                <w:sz w:val="20"/>
                <w:szCs w:val="20"/>
              </w:rPr>
              <w:tab/>
              <w:t>Hatósági adatszolgáltatás;</w:t>
            </w:r>
          </w:p>
          <w:p w14:paraId="3B10C667" w14:textId="77777777" w:rsidR="00BA364B" w:rsidRPr="00755D00" w:rsidRDefault="00BA364B" w:rsidP="00A9102F">
            <w:pPr>
              <w:jc w:val="both"/>
              <w:rPr>
                <w:rFonts w:ascii="Museo Sans Cond 300" w:hAnsi="Museo Sans Cond 300" w:cs="Arial"/>
                <w:color w:val="000000"/>
                <w:sz w:val="20"/>
                <w:szCs w:val="20"/>
              </w:rPr>
            </w:pPr>
          </w:p>
          <w:p w14:paraId="0D9829A0"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c)</w:t>
            </w:r>
            <w:r w:rsidRPr="00755D00">
              <w:rPr>
                <w:rFonts w:ascii="Museo Sans Cond 300" w:hAnsi="Museo Sans Cond 300" w:cs="Arial"/>
                <w:color w:val="000000"/>
                <w:sz w:val="20"/>
                <w:szCs w:val="20"/>
              </w:rPr>
              <w:tab/>
              <w:t>Számviteli törvény szerinti bizonylat kiállítása és megőrzése.</w:t>
            </w:r>
          </w:p>
        </w:tc>
        <w:tc>
          <w:tcPr>
            <w:tcW w:w="2291" w:type="dxa"/>
            <w:shd w:val="clear" w:color="auto" w:fill="FFFFFF" w:themeFill="background1"/>
          </w:tcPr>
          <w:p w14:paraId="21818830"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Pr="00755D00">
              <w:rPr>
                <w:rFonts w:ascii="Museo Sans Cond 300" w:hAnsi="Museo Sans Cond 300" w:cs="Arial"/>
                <w:color w:val="000000"/>
                <w:sz w:val="20"/>
                <w:szCs w:val="20"/>
              </w:rPr>
              <w:tab/>
              <w:t>Szerződés megszűnését követő 1 év (elévülés) + 30 nap;</w:t>
            </w:r>
          </w:p>
          <w:p w14:paraId="01526199" w14:textId="77777777" w:rsidR="00BA364B" w:rsidRPr="00755D00" w:rsidRDefault="00BA364B" w:rsidP="00A9102F">
            <w:pPr>
              <w:jc w:val="both"/>
              <w:rPr>
                <w:rFonts w:ascii="Museo Sans Cond 300" w:hAnsi="Museo Sans Cond 300" w:cs="Arial"/>
                <w:color w:val="000000"/>
                <w:sz w:val="20"/>
                <w:szCs w:val="20"/>
              </w:rPr>
            </w:pPr>
          </w:p>
          <w:p w14:paraId="5076DAFC"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w:t>
            </w:r>
            <w:r w:rsidRPr="00755D00">
              <w:rPr>
                <w:rFonts w:ascii="Museo Sans Cond 300" w:hAnsi="Museo Sans Cond 300" w:cs="Arial"/>
                <w:color w:val="000000"/>
                <w:sz w:val="20"/>
                <w:szCs w:val="20"/>
              </w:rPr>
              <w:tab/>
              <w:t>Szerződés megszűnését követő 1 év/elévülés + 30 nap;</w:t>
            </w:r>
          </w:p>
          <w:p w14:paraId="7ABBDC6C"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c)</w:t>
            </w:r>
            <w:r w:rsidRPr="00755D00">
              <w:rPr>
                <w:rFonts w:ascii="Museo Sans Cond 300" w:hAnsi="Museo Sans Cond 300" w:cs="Arial"/>
                <w:color w:val="000000"/>
                <w:sz w:val="20"/>
                <w:szCs w:val="20"/>
              </w:rPr>
              <w:tab/>
              <w:t>A szerződés megszűnését követő 8 év + 30 nap.</w:t>
            </w:r>
          </w:p>
        </w:tc>
      </w:tr>
      <w:tr w:rsidR="00582E3F" w:rsidRPr="00BA3E84" w14:paraId="725347B0" w14:textId="77777777" w:rsidTr="00582E3F">
        <w:tc>
          <w:tcPr>
            <w:tcW w:w="2308" w:type="dxa"/>
            <w:tcBorders>
              <w:top w:val="single" w:sz="4" w:space="0" w:color="BFBFBF" w:themeColor="background1" w:themeShade="BF"/>
              <w:bottom w:val="single" w:sz="4" w:space="0" w:color="BFBFBF" w:themeColor="background1" w:themeShade="BF"/>
            </w:tcBorders>
            <w:shd w:val="clear" w:color="auto" w:fill="F2F2F2" w:themeFill="background1" w:themeFillShade="F2"/>
            <w:hideMark/>
          </w:tcPr>
          <w:p w14:paraId="7AD73DDD"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Előfizető számlázási címe (ha eltér a lakhelytől) és bankszámlaszáma</w:t>
            </w:r>
          </w:p>
        </w:tc>
        <w:tc>
          <w:tcPr>
            <w:tcW w:w="2287" w:type="dxa"/>
          </w:tcPr>
          <w:p w14:paraId="2E6D4CF5"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w:t>
            </w:r>
            <w:proofErr w:type="spellStart"/>
            <w:r w:rsidRPr="00755D00">
              <w:rPr>
                <w:rFonts w:ascii="Museo Sans Cond 300" w:hAnsi="Museo Sans Cond 300" w:cs="Arial"/>
                <w:color w:val="000000"/>
                <w:sz w:val="20"/>
                <w:szCs w:val="20"/>
              </w:rPr>
              <w:t>Eszr</w:t>
            </w:r>
            <w:proofErr w:type="spellEnd"/>
            <w:r w:rsidRPr="00755D00">
              <w:rPr>
                <w:rFonts w:ascii="Museo Sans Cond 300" w:hAnsi="Museo Sans Cond 300" w:cs="Arial"/>
                <w:color w:val="000000"/>
                <w:sz w:val="20"/>
                <w:szCs w:val="20"/>
              </w:rPr>
              <w:t>.</w:t>
            </w:r>
          </w:p>
          <w:p w14:paraId="322E2EA4" w14:textId="77777777" w:rsidR="008A476B" w:rsidRPr="00755D00" w:rsidRDefault="008A476B" w:rsidP="00A9102F">
            <w:pPr>
              <w:jc w:val="both"/>
              <w:rPr>
                <w:rFonts w:ascii="Museo Sans Cond 300" w:hAnsi="Museo Sans Cond 300" w:cs="Arial"/>
                <w:color w:val="000000"/>
                <w:sz w:val="20"/>
                <w:szCs w:val="20"/>
              </w:rPr>
            </w:pPr>
          </w:p>
          <w:p w14:paraId="30C0290A" w14:textId="77777777" w:rsidR="008A476B" w:rsidRPr="00755D00" w:rsidRDefault="008A476B" w:rsidP="00A9102F">
            <w:pPr>
              <w:jc w:val="both"/>
              <w:rPr>
                <w:rFonts w:ascii="Museo Sans Cond 300" w:hAnsi="Museo Sans Cond 300" w:cs="Arial"/>
                <w:color w:val="000000"/>
                <w:sz w:val="20"/>
                <w:szCs w:val="20"/>
              </w:rPr>
            </w:pPr>
          </w:p>
          <w:p w14:paraId="56F327D8" w14:textId="77777777" w:rsidR="008A476B" w:rsidRPr="00755D00" w:rsidRDefault="008A476B" w:rsidP="00A9102F">
            <w:pPr>
              <w:jc w:val="both"/>
              <w:rPr>
                <w:rFonts w:ascii="Museo Sans Cond 300" w:hAnsi="Museo Sans Cond 300" w:cs="Arial"/>
                <w:color w:val="000000"/>
                <w:sz w:val="20"/>
                <w:szCs w:val="20"/>
              </w:rPr>
            </w:pPr>
          </w:p>
          <w:p w14:paraId="494C60AF"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b)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157. § (10),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159/A. § (1) a),</w:t>
            </w:r>
          </w:p>
          <w:p w14:paraId="122603E7" w14:textId="77777777" w:rsidR="008A476B" w:rsidRPr="00755D00" w:rsidRDefault="008A476B" w:rsidP="00A9102F">
            <w:pPr>
              <w:jc w:val="both"/>
              <w:rPr>
                <w:rFonts w:ascii="Museo Sans Cond 300" w:hAnsi="Museo Sans Cond 300" w:cs="Arial"/>
                <w:color w:val="000000"/>
                <w:sz w:val="20"/>
                <w:szCs w:val="20"/>
              </w:rPr>
            </w:pPr>
          </w:p>
          <w:p w14:paraId="57705EBA"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c) Számviteli tv.</w:t>
            </w:r>
          </w:p>
        </w:tc>
        <w:tc>
          <w:tcPr>
            <w:tcW w:w="2294" w:type="dxa"/>
            <w:shd w:val="clear" w:color="auto" w:fill="F2F2F2" w:themeFill="background1" w:themeFillShade="F2"/>
          </w:tcPr>
          <w:p w14:paraId="0CEEED0D" w14:textId="77777777" w:rsidR="00462639"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Pr="00755D00">
              <w:rPr>
                <w:rFonts w:ascii="Museo Sans Cond 300" w:hAnsi="Museo Sans Cond 300" w:cs="Arial"/>
                <w:color w:val="000000"/>
                <w:sz w:val="20"/>
                <w:szCs w:val="20"/>
              </w:rPr>
              <w:tab/>
              <w:t>Számlázás, díjak beszedése, szerződés figyelemmel kísérése</w:t>
            </w:r>
            <w:r w:rsidR="00462639" w:rsidRPr="00755D00">
              <w:rPr>
                <w:rFonts w:ascii="Museo Sans Cond 300" w:hAnsi="Museo Sans Cond 300" w:cs="Arial"/>
                <w:color w:val="000000"/>
                <w:sz w:val="20"/>
                <w:szCs w:val="20"/>
              </w:rPr>
              <w:t>;</w:t>
            </w:r>
          </w:p>
          <w:p w14:paraId="4508B947" w14:textId="77777777" w:rsidR="00BA3E84" w:rsidRPr="00755D00" w:rsidRDefault="00BA3E84" w:rsidP="00A9102F">
            <w:pPr>
              <w:jc w:val="both"/>
              <w:rPr>
                <w:rFonts w:ascii="Museo Sans Cond 300" w:hAnsi="Museo Sans Cond 300" w:cs="Arial"/>
                <w:color w:val="000000"/>
                <w:sz w:val="20"/>
                <w:szCs w:val="20"/>
              </w:rPr>
            </w:pPr>
          </w:p>
          <w:p w14:paraId="7AB8C36A"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w:t>
            </w:r>
            <w:r w:rsidRPr="00755D00">
              <w:rPr>
                <w:rFonts w:ascii="Museo Sans Cond 300" w:hAnsi="Museo Sans Cond 300" w:cs="Arial"/>
                <w:color w:val="000000"/>
                <w:sz w:val="20"/>
                <w:szCs w:val="20"/>
              </w:rPr>
              <w:tab/>
              <w:t>Hatósági adatszolgáltatás;</w:t>
            </w:r>
          </w:p>
          <w:p w14:paraId="1D2DA58F" w14:textId="77777777" w:rsidR="008A476B" w:rsidRPr="00755D00" w:rsidRDefault="008A476B" w:rsidP="00A9102F">
            <w:pPr>
              <w:jc w:val="both"/>
              <w:rPr>
                <w:rFonts w:ascii="Museo Sans Cond 300" w:hAnsi="Museo Sans Cond 300" w:cs="Arial"/>
                <w:color w:val="000000"/>
                <w:sz w:val="20"/>
                <w:szCs w:val="20"/>
              </w:rPr>
            </w:pPr>
          </w:p>
          <w:p w14:paraId="7B350FB9"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c)</w:t>
            </w:r>
            <w:r w:rsidRPr="00755D00">
              <w:rPr>
                <w:rFonts w:ascii="Museo Sans Cond 300" w:hAnsi="Museo Sans Cond 300" w:cs="Arial"/>
                <w:color w:val="000000"/>
                <w:sz w:val="20"/>
                <w:szCs w:val="20"/>
              </w:rPr>
              <w:tab/>
              <w:t>Számviteli törvény szerinti bizonylat kiállítása és megőrzése.</w:t>
            </w:r>
          </w:p>
        </w:tc>
        <w:tc>
          <w:tcPr>
            <w:tcW w:w="2291" w:type="dxa"/>
            <w:shd w:val="clear" w:color="auto" w:fill="FFFFFF" w:themeFill="background1"/>
          </w:tcPr>
          <w:p w14:paraId="3DA935ED"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Pr="00755D00">
              <w:rPr>
                <w:rFonts w:ascii="Museo Sans Cond 300" w:hAnsi="Museo Sans Cond 300" w:cs="Arial"/>
                <w:color w:val="000000"/>
                <w:sz w:val="20"/>
                <w:szCs w:val="20"/>
              </w:rPr>
              <w:tab/>
              <w:t>Szerződés megszűnését követő a) 1 év (elévülés) + 30 nap;</w:t>
            </w:r>
          </w:p>
          <w:p w14:paraId="1F86998B" w14:textId="77777777" w:rsidR="00462639" w:rsidRPr="00755D00" w:rsidRDefault="00462639" w:rsidP="00A9102F">
            <w:pPr>
              <w:jc w:val="both"/>
              <w:rPr>
                <w:rFonts w:ascii="Museo Sans Cond 300" w:hAnsi="Museo Sans Cond 300" w:cs="Arial"/>
                <w:color w:val="000000"/>
                <w:sz w:val="20"/>
                <w:szCs w:val="20"/>
              </w:rPr>
            </w:pPr>
          </w:p>
          <w:p w14:paraId="09BD382D"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w:t>
            </w:r>
            <w:r w:rsidRPr="00755D00">
              <w:rPr>
                <w:rFonts w:ascii="Museo Sans Cond 300" w:hAnsi="Museo Sans Cond 300" w:cs="Arial"/>
                <w:color w:val="000000"/>
                <w:sz w:val="20"/>
                <w:szCs w:val="20"/>
              </w:rPr>
              <w:tab/>
              <w:t>Szerződés megszűnését követő 1 év/elévülés + 30 nap;</w:t>
            </w:r>
          </w:p>
          <w:p w14:paraId="3B20BF2F"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c)</w:t>
            </w:r>
            <w:r w:rsidRPr="00755D00">
              <w:rPr>
                <w:rFonts w:ascii="Museo Sans Cond 300" w:hAnsi="Museo Sans Cond 300" w:cs="Arial"/>
                <w:color w:val="000000"/>
                <w:sz w:val="20"/>
                <w:szCs w:val="20"/>
              </w:rPr>
              <w:tab/>
              <w:t>A szerződés megszűnését követő 8 év + 30 nap.</w:t>
            </w:r>
          </w:p>
        </w:tc>
      </w:tr>
      <w:tr w:rsidR="00582E3F" w:rsidRPr="00BA3E84" w14:paraId="08BDA480" w14:textId="77777777" w:rsidTr="00582E3F">
        <w:tc>
          <w:tcPr>
            <w:tcW w:w="2308" w:type="dxa"/>
            <w:tcBorders>
              <w:top w:val="single" w:sz="4" w:space="0" w:color="BFBFBF" w:themeColor="background1" w:themeShade="BF"/>
              <w:bottom w:val="single" w:sz="4" w:space="0" w:color="BFBFBF" w:themeColor="background1" w:themeShade="BF"/>
            </w:tcBorders>
            <w:shd w:val="clear" w:color="auto" w:fill="F2F2F2" w:themeFill="background1" w:themeFillShade="F2"/>
            <w:hideMark/>
          </w:tcPr>
          <w:p w14:paraId="7FF20E10"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lastRenderedPageBreak/>
              <w:t>Az Előfizetői hozzáférési pont létesítési címe (ha eltér a lakhelytől/tartózkodási helytől)</w:t>
            </w:r>
          </w:p>
        </w:tc>
        <w:tc>
          <w:tcPr>
            <w:tcW w:w="2287" w:type="dxa"/>
          </w:tcPr>
          <w:p w14:paraId="04128802"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w:t>
            </w:r>
            <w:proofErr w:type="spellStart"/>
            <w:r w:rsidRPr="00755D00">
              <w:rPr>
                <w:rFonts w:ascii="Museo Sans Cond 300" w:hAnsi="Museo Sans Cond 300" w:cs="Arial"/>
                <w:color w:val="000000"/>
                <w:sz w:val="20"/>
                <w:szCs w:val="20"/>
              </w:rPr>
              <w:t>Eszr</w:t>
            </w:r>
            <w:proofErr w:type="spellEnd"/>
            <w:r w:rsidRPr="00755D00">
              <w:rPr>
                <w:rFonts w:ascii="Museo Sans Cond 300" w:hAnsi="Museo Sans Cond 300" w:cs="Arial"/>
                <w:color w:val="000000"/>
                <w:sz w:val="20"/>
                <w:szCs w:val="20"/>
              </w:rPr>
              <w:t>.</w:t>
            </w:r>
          </w:p>
          <w:p w14:paraId="55F86282" w14:textId="77777777" w:rsidR="00D74329" w:rsidRPr="00755D00" w:rsidRDefault="00D74329" w:rsidP="00A9102F">
            <w:pPr>
              <w:jc w:val="both"/>
              <w:rPr>
                <w:rFonts w:ascii="Museo Sans Cond 300" w:hAnsi="Museo Sans Cond 300" w:cs="Arial"/>
                <w:color w:val="000000"/>
                <w:sz w:val="20"/>
                <w:szCs w:val="20"/>
              </w:rPr>
            </w:pPr>
          </w:p>
          <w:p w14:paraId="34E7EE64" w14:textId="77777777" w:rsidR="00D74329" w:rsidRPr="00755D00" w:rsidRDefault="00D74329" w:rsidP="00A9102F">
            <w:pPr>
              <w:jc w:val="both"/>
              <w:rPr>
                <w:rFonts w:ascii="Museo Sans Cond 300" w:hAnsi="Museo Sans Cond 300" w:cs="Arial"/>
                <w:color w:val="000000"/>
                <w:sz w:val="20"/>
                <w:szCs w:val="20"/>
              </w:rPr>
            </w:pPr>
          </w:p>
          <w:p w14:paraId="40B15203" w14:textId="77777777" w:rsidR="00D74329" w:rsidRPr="00755D00" w:rsidRDefault="00D74329" w:rsidP="00A9102F">
            <w:pPr>
              <w:jc w:val="both"/>
              <w:rPr>
                <w:rFonts w:ascii="Museo Sans Cond 300" w:hAnsi="Museo Sans Cond 300" w:cs="Arial"/>
                <w:color w:val="000000"/>
                <w:sz w:val="20"/>
                <w:szCs w:val="20"/>
              </w:rPr>
            </w:pPr>
          </w:p>
          <w:p w14:paraId="6DA41534"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b)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157. § (10) ,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159/A. § (1) a) </w:t>
            </w:r>
          </w:p>
        </w:tc>
        <w:tc>
          <w:tcPr>
            <w:tcW w:w="2294" w:type="dxa"/>
            <w:shd w:val="clear" w:color="auto" w:fill="F2F2F2" w:themeFill="background1" w:themeFillShade="F2"/>
          </w:tcPr>
          <w:p w14:paraId="4ACE5D1B"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Pr="00755D00">
              <w:rPr>
                <w:rFonts w:ascii="Museo Sans Cond 300" w:hAnsi="Museo Sans Cond 300" w:cs="Arial"/>
                <w:color w:val="000000"/>
                <w:sz w:val="20"/>
                <w:szCs w:val="20"/>
              </w:rPr>
              <w:tab/>
              <w:t xml:space="preserve">Számlázás, díjak beszedése, szerződés figyelemmel kísérése; </w:t>
            </w:r>
          </w:p>
          <w:p w14:paraId="69D6C054" w14:textId="77777777" w:rsidR="00462639" w:rsidRPr="00755D00" w:rsidRDefault="00462639" w:rsidP="00A9102F">
            <w:pPr>
              <w:jc w:val="both"/>
              <w:rPr>
                <w:rFonts w:ascii="Museo Sans Cond 300" w:hAnsi="Museo Sans Cond 300" w:cs="Arial"/>
                <w:color w:val="000000"/>
                <w:sz w:val="20"/>
                <w:szCs w:val="20"/>
              </w:rPr>
            </w:pPr>
          </w:p>
          <w:p w14:paraId="6E9D4974"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w:t>
            </w:r>
            <w:r w:rsidRPr="00755D00">
              <w:rPr>
                <w:rFonts w:ascii="Museo Sans Cond 300" w:hAnsi="Museo Sans Cond 300" w:cs="Arial"/>
                <w:color w:val="000000"/>
                <w:sz w:val="20"/>
                <w:szCs w:val="20"/>
              </w:rPr>
              <w:tab/>
              <w:t>Hatósági adatszolgáltatás.</w:t>
            </w:r>
          </w:p>
        </w:tc>
        <w:tc>
          <w:tcPr>
            <w:tcW w:w="2291" w:type="dxa"/>
            <w:shd w:val="clear" w:color="auto" w:fill="FFFFFF" w:themeFill="background1"/>
          </w:tcPr>
          <w:p w14:paraId="2317D969"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Pr="00755D00">
              <w:rPr>
                <w:rFonts w:ascii="Museo Sans Cond 300" w:hAnsi="Museo Sans Cond 300" w:cs="Arial"/>
                <w:color w:val="000000"/>
                <w:sz w:val="20"/>
                <w:szCs w:val="20"/>
              </w:rPr>
              <w:tab/>
              <w:t>Szerződés megszűnését követő 1 év (elévülés) + 30 nap;</w:t>
            </w:r>
          </w:p>
          <w:p w14:paraId="64FC44C5" w14:textId="77777777" w:rsidR="00D74329" w:rsidRPr="00755D00" w:rsidRDefault="00D74329" w:rsidP="00A9102F">
            <w:pPr>
              <w:jc w:val="both"/>
              <w:rPr>
                <w:rFonts w:ascii="Museo Sans Cond 300" w:hAnsi="Museo Sans Cond 300" w:cs="Arial"/>
                <w:color w:val="000000"/>
                <w:sz w:val="20"/>
                <w:szCs w:val="20"/>
              </w:rPr>
            </w:pPr>
          </w:p>
          <w:p w14:paraId="3CE7192D"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w:t>
            </w:r>
            <w:r w:rsidRPr="00755D00">
              <w:rPr>
                <w:rFonts w:ascii="Museo Sans Cond 300" w:hAnsi="Museo Sans Cond 300" w:cs="Arial"/>
                <w:color w:val="000000"/>
                <w:sz w:val="20"/>
                <w:szCs w:val="20"/>
              </w:rPr>
              <w:tab/>
              <w:t>Szerződés megszűnését követő 1 év/elévülés + 30 nap.</w:t>
            </w:r>
          </w:p>
        </w:tc>
      </w:tr>
      <w:tr w:rsidR="00582E3F" w:rsidRPr="00BA3E84" w14:paraId="46B4A330" w14:textId="77777777" w:rsidTr="00582E3F">
        <w:tc>
          <w:tcPr>
            <w:tcW w:w="2308" w:type="dxa"/>
            <w:tcBorders>
              <w:top w:val="single" w:sz="4" w:space="0" w:color="BFBFBF" w:themeColor="background1" w:themeShade="BF"/>
              <w:bottom w:val="single" w:sz="4" w:space="0" w:color="BFBFBF" w:themeColor="background1" w:themeShade="BF"/>
            </w:tcBorders>
            <w:shd w:val="clear" w:color="auto" w:fill="F2F2F2" w:themeFill="background1" w:themeFillShade="F2"/>
            <w:hideMark/>
          </w:tcPr>
          <w:p w14:paraId="6E5C6B1C"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Kapcsolattartó személy neve és telefonszáma</w:t>
            </w:r>
          </w:p>
        </w:tc>
        <w:tc>
          <w:tcPr>
            <w:tcW w:w="2287" w:type="dxa"/>
            <w:hideMark/>
          </w:tcPr>
          <w:p w14:paraId="6A85FC3E"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Kapcsolattartó hozzájárulása</w:t>
            </w:r>
          </w:p>
        </w:tc>
        <w:tc>
          <w:tcPr>
            <w:tcW w:w="2294" w:type="dxa"/>
            <w:shd w:val="clear" w:color="auto" w:fill="F2F2F2" w:themeFill="background1" w:themeFillShade="F2"/>
            <w:hideMark/>
          </w:tcPr>
          <w:p w14:paraId="312AC618"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Előfizetői szerződés teljesítésének az elősegítésére irányuló együttműködés, illetve az Előfizetői szerződés figyelemmel kísérése.</w:t>
            </w:r>
          </w:p>
        </w:tc>
        <w:tc>
          <w:tcPr>
            <w:tcW w:w="2291" w:type="dxa"/>
            <w:shd w:val="clear" w:color="auto" w:fill="FFFFFF" w:themeFill="background1"/>
            <w:hideMark/>
          </w:tcPr>
          <w:p w14:paraId="50FE4BF4"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Előfizetői szerződés megszűnését követően az adat kezelésével összefüggésben a szerződésből eredő követelés elévüléséig, vagy a hozzájáruló nyilatkozat visszavonását követő 1 évig/elévülésig.</w:t>
            </w:r>
          </w:p>
        </w:tc>
      </w:tr>
      <w:tr w:rsidR="00582E3F" w:rsidRPr="00BA3E84" w14:paraId="2A1F3BBD" w14:textId="77777777" w:rsidTr="00582E3F">
        <w:tc>
          <w:tcPr>
            <w:tcW w:w="2308" w:type="dxa"/>
            <w:tcBorders>
              <w:top w:val="single" w:sz="4" w:space="0" w:color="BFBFBF" w:themeColor="background1" w:themeShade="BF"/>
              <w:bottom w:val="single" w:sz="4" w:space="0" w:color="BFBFBF" w:themeColor="background1" w:themeShade="BF"/>
            </w:tcBorders>
            <w:shd w:val="clear" w:color="auto" w:fill="F2F2F2" w:themeFill="background1" w:themeFillShade="F2"/>
            <w:hideMark/>
          </w:tcPr>
          <w:p w14:paraId="1AE53039"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Nem természetes személy Előfizető esetén az alkalmazott (tag) neve (amennyiben a létesítést az Előfizető az alkalmazott/tag által használt helyiségbe kéri)</w:t>
            </w:r>
          </w:p>
        </w:tc>
        <w:tc>
          <w:tcPr>
            <w:tcW w:w="2287" w:type="dxa"/>
            <w:hideMark/>
          </w:tcPr>
          <w:p w14:paraId="6577AEA1"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alkalmazott/tag hozzájárulása</w:t>
            </w:r>
          </w:p>
        </w:tc>
        <w:tc>
          <w:tcPr>
            <w:tcW w:w="2294" w:type="dxa"/>
            <w:shd w:val="clear" w:color="auto" w:fill="F2F2F2" w:themeFill="background1" w:themeFillShade="F2"/>
            <w:hideMark/>
          </w:tcPr>
          <w:p w14:paraId="3B7351F9"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Előfizetői szerződés teljesítésének az elősegítésére irányuló együttműködés, illetve az Előfizetői szerződés figyelemmel kísérése.</w:t>
            </w:r>
          </w:p>
        </w:tc>
        <w:tc>
          <w:tcPr>
            <w:tcW w:w="2291" w:type="dxa"/>
            <w:shd w:val="clear" w:color="auto" w:fill="FFFFFF" w:themeFill="background1"/>
            <w:hideMark/>
          </w:tcPr>
          <w:p w14:paraId="521C7E1F"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Előfizetői szerződés megszűnéséig + elévülés. Vagy az alkalmazott (tag) hozzájárulásának a visszavonását követő 1 évig/elévülésig.</w:t>
            </w:r>
          </w:p>
        </w:tc>
      </w:tr>
      <w:tr w:rsidR="00582E3F" w:rsidRPr="00BA3E84" w14:paraId="4A87D4ED" w14:textId="77777777" w:rsidTr="00582E3F">
        <w:tc>
          <w:tcPr>
            <w:tcW w:w="2308" w:type="dxa"/>
            <w:tcBorders>
              <w:top w:val="single" w:sz="4" w:space="0" w:color="BFBFBF" w:themeColor="background1" w:themeShade="BF"/>
              <w:bottom w:val="single" w:sz="4" w:space="0" w:color="BFBFBF" w:themeColor="background1" w:themeShade="BF"/>
            </w:tcBorders>
            <w:shd w:val="clear" w:color="auto" w:fill="F2F2F2" w:themeFill="background1" w:themeFillShade="F2"/>
            <w:hideMark/>
          </w:tcPr>
          <w:p w14:paraId="0B437849"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elszámolási időszakban elszámolható összes egység száma</w:t>
            </w:r>
          </w:p>
        </w:tc>
        <w:tc>
          <w:tcPr>
            <w:tcW w:w="2287" w:type="dxa"/>
          </w:tcPr>
          <w:p w14:paraId="366A4BF5"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157. § (2) d) </w:t>
            </w:r>
          </w:p>
          <w:p w14:paraId="26F0BBC4" w14:textId="77777777" w:rsidR="006269F5" w:rsidRPr="00755D00" w:rsidRDefault="006269F5" w:rsidP="00A9102F">
            <w:pPr>
              <w:jc w:val="both"/>
              <w:rPr>
                <w:rFonts w:ascii="Museo Sans Cond 300" w:hAnsi="Museo Sans Cond 300" w:cs="Arial"/>
                <w:color w:val="000000"/>
                <w:sz w:val="20"/>
                <w:szCs w:val="20"/>
              </w:rPr>
            </w:pPr>
          </w:p>
          <w:p w14:paraId="7C6005CC" w14:textId="77777777" w:rsidR="006269F5" w:rsidRPr="00755D00" w:rsidRDefault="006269F5" w:rsidP="00A9102F">
            <w:pPr>
              <w:jc w:val="both"/>
              <w:rPr>
                <w:rFonts w:ascii="Museo Sans Cond 300" w:hAnsi="Museo Sans Cond 300" w:cs="Arial"/>
                <w:color w:val="000000"/>
                <w:sz w:val="20"/>
                <w:szCs w:val="20"/>
              </w:rPr>
            </w:pPr>
          </w:p>
          <w:p w14:paraId="0ACB5AC6" w14:textId="77777777" w:rsidR="006269F5" w:rsidRPr="00755D00" w:rsidRDefault="006269F5" w:rsidP="00A9102F">
            <w:pPr>
              <w:jc w:val="both"/>
              <w:rPr>
                <w:rFonts w:ascii="Museo Sans Cond 300" w:hAnsi="Museo Sans Cond 300" w:cs="Arial"/>
                <w:color w:val="000000"/>
                <w:sz w:val="20"/>
                <w:szCs w:val="20"/>
              </w:rPr>
            </w:pPr>
          </w:p>
          <w:p w14:paraId="3666148E"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b)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157. § (10) </w:t>
            </w:r>
          </w:p>
          <w:p w14:paraId="052F4F06" w14:textId="77777777" w:rsidR="006269F5" w:rsidRPr="00755D00" w:rsidRDefault="006269F5" w:rsidP="00A9102F">
            <w:pPr>
              <w:jc w:val="both"/>
              <w:rPr>
                <w:rFonts w:ascii="Museo Sans Cond 300" w:hAnsi="Museo Sans Cond 300" w:cs="Arial"/>
                <w:color w:val="000000"/>
                <w:sz w:val="20"/>
                <w:szCs w:val="20"/>
              </w:rPr>
            </w:pPr>
          </w:p>
          <w:p w14:paraId="02F75EF1"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c) Számviteli tv.</w:t>
            </w:r>
          </w:p>
          <w:p w14:paraId="6701FB25" w14:textId="77777777" w:rsidR="00BA3E84" w:rsidRPr="00755D00" w:rsidRDefault="00BA3E84" w:rsidP="00A9102F">
            <w:pPr>
              <w:jc w:val="both"/>
              <w:rPr>
                <w:rFonts w:ascii="Museo Sans Cond 300" w:hAnsi="Museo Sans Cond 300" w:cs="Arial"/>
                <w:color w:val="000000"/>
                <w:sz w:val="20"/>
                <w:szCs w:val="20"/>
              </w:rPr>
            </w:pPr>
          </w:p>
        </w:tc>
        <w:tc>
          <w:tcPr>
            <w:tcW w:w="2294" w:type="dxa"/>
            <w:shd w:val="clear" w:color="auto" w:fill="F2F2F2" w:themeFill="background1" w:themeFillShade="F2"/>
          </w:tcPr>
          <w:p w14:paraId="520CB21A"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Pr="00755D00">
              <w:rPr>
                <w:rFonts w:ascii="Museo Sans Cond 300" w:hAnsi="Museo Sans Cond 300" w:cs="Arial"/>
                <w:color w:val="000000"/>
                <w:sz w:val="20"/>
                <w:szCs w:val="20"/>
              </w:rPr>
              <w:tab/>
              <w:t>Számlázás, díjak beszedése, szerződés figyelemmel kísérése;</w:t>
            </w:r>
          </w:p>
          <w:p w14:paraId="4C19835C" w14:textId="77777777" w:rsidR="00462639" w:rsidRPr="00755D00" w:rsidRDefault="00462639" w:rsidP="00A9102F">
            <w:pPr>
              <w:jc w:val="both"/>
              <w:rPr>
                <w:rFonts w:ascii="Museo Sans Cond 300" w:hAnsi="Museo Sans Cond 300" w:cs="Arial"/>
                <w:color w:val="000000"/>
                <w:sz w:val="20"/>
                <w:szCs w:val="20"/>
              </w:rPr>
            </w:pPr>
          </w:p>
          <w:p w14:paraId="09D13A31"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w:t>
            </w:r>
            <w:r w:rsidRPr="00755D00">
              <w:rPr>
                <w:rFonts w:ascii="Museo Sans Cond 300" w:hAnsi="Museo Sans Cond 300" w:cs="Arial"/>
                <w:color w:val="000000"/>
                <w:sz w:val="20"/>
                <w:szCs w:val="20"/>
              </w:rPr>
              <w:tab/>
              <w:t>Hatósági adatszolgáltatás;</w:t>
            </w:r>
          </w:p>
          <w:p w14:paraId="3AB20E24"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c)</w:t>
            </w:r>
            <w:r w:rsidRPr="00755D00">
              <w:rPr>
                <w:rFonts w:ascii="Museo Sans Cond 300" w:hAnsi="Museo Sans Cond 300" w:cs="Arial"/>
                <w:color w:val="000000"/>
                <w:sz w:val="20"/>
                <w:szCs w:val="20"/>
              </w:rPr>
              <w:tab/>
              <w:t>Számviteli törvény szerinti bizonylat kiállítása és megőrzése.</w:t>
            </w:r>
          </w:p>
        </w:tc>
        <w:tc>
          <w:tcPr>
            <w:tcW w:w="2291" w:type="dxa"/>
            <w:shd w:val="clear" w:color="auto" w:fill="FFFFFF" w:themeFill="background1"/>
          </w:tcPr>
          <w:p w14:paraId="5BD55896"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Szerződés megszűnését követő 1 év (elévülés) + 30 nap;</w:t>
            </w:r>
          </w:p>
          <w:p w14:paraId="22B466B5" w14:textId="77777777" w:rsidR="006269F5" w:rsidRPr="00755D00" w:rsidRDefault="006269F5" w:rsidP="00A9102F">
            <w:pPr>
              <w:jc w:val="both"/>
              <w:rPr>
                <w:rFonts w:ascii="Museo Sans Cond 300" w:hAnsi="Museo Sans Cond 300" w:cs="Arial"/>
                <w:color w:val="000000"/>
                <w:sz w:val="20"/>
                <w:szCs w:val="20"/>
              </w:rPr>
            </w:pPr>
          </w:p>
          <w:p w14:paraId="7DD4FD06"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 az érintett követelés elévüléséig + 30 nap;</w:t>
            </w:r>
          </w:p>
          <w:p w14:paraId="6EFBD61F" w14:textId="77777777" w:rsidR="006269F5" w:rsidRPr="00755D00" w:rsidRDefault="006269F5" w:rsidP="00A9102F">
            <w:pPr>
              <w:jc w:val="both"/>
              <w:rPr>
                <w:rFonts w:ascii="Museo Sans Cond 300" w:hAnsi="Museo Sans Cond 300" w:cs="Arial"/>
                <w:color w:val="000000"/>
                <w:sz w:val="20"/>
                <w:szCs w:val="20"/>
              </w:rPr>
            </w:pPr>
          </w:p>
          <w:p w14:paraId="4E5268B5"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c) A szerződés megszűnését követő 8 év + 30 nap. </w:t>
            </w:r>
          </w:p>
        </w:tc>
      </w:tr>
      <w:tr w:rsidR="00582E3F" w:rsidRPr="00BA3E84" w14:paraId="1E91DFBE" w14:textId="77777777" w:rsidTr="00582E3F">
        <w:tc>
          <w:tcPr>
            <w:tcW w:w="2308" w:type="dxa"/>
            <w:tcBorders>
              <w:top w:val="single" w:sz="4" w:space="0" w:color="BFBFBF" w:themeColor="background1" w:themeShade="BF"/>
              <w:bottom w:val="single" w:sz="4" w:space="0" w:color="BFBFBF" w:themeColor="background1" w:themeShade="BF"/>
            </w:tcBorders>
            <w:shd w:val="clear" w:color="auto" w:fill="F2F2F2" w:themeFill="background1" w:themeFillShade="F2"/>
            <w:hideMark/>
          </w:tcPr>
          <w:p w14:paraId="58005486" w14:textId="77777777" w:rsidR="00BA3E84" w:rsidRPr="00755D00" w:rsidRDefault="0054309C"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w:t>
            </w:r>
            <w:r w:rsidR="007E19FD" w:rsidRPr="00755D00">
              <w:rPr>
                <w:rFonts w:ascii="Museo Sans Cond 300" w:hAnsi="Museo Sans Cond 300" w:cs="Arial"/>
                <w:color w:val="000000"/>
                <w:sz w:val="20"/>
                <w:szCs w:val="20"/>
              </w:rPr>
              <w:t>A díjfizetéssel és a díjtartozással összefüggő adatok</w:t>
            </w:r>
          </w:p>
          <w:p w14:paraId="1FB77D03" w14:textId="77777777" w:rsidR="00EF1C26" w:rsidRPr="00755D00" w:rsidRDefault="00EF1C26" w:rsidP="00A9102F">
            <w:pPr>
              <w:jc w:val="both"/>
              <w:rPr>
                <w:rFonts w:ascii="Museo Sans Cond 300" w:hAnsi="Museo Sans Cond 300" w:cs="Arial"/>
                <w:color w:val="000000"/>
                <w:sz w:val="20"/>
                <w:szCs w:val="20"/>
              </w:rPr>
            </w:pPr>
          </w:p>
          <w:p w14:paraId="5D4397E2" w14:textId="77777777" w:rsidR="00EF1C26" w:rsidRPr="00755D00" w:rsidRDefault="00EF1C26" w:rsidP="00A9102F">
            <w:pPr>
              <w:jc w:val="both"/>
              <w:rPr>
                <w:rFonts w:ascii="Museo Sans Cond 300" w:hAnsi="Museo Sans Cond 300" w:cs="Arial"/>
                <w:color w:val="000000"/>
                <w:sz w:val="20"/>
                <w:szCs w:val="20"/>
              </w:rPr>
            </w:pPr>
          </w:p>
          <w:p w14:paraId="052690FF" w14:textId="77777777" w:rsidR="00EF1C26" w:rsidRPr="00755D00" w:rsidRDefault="00EF1C26" w:rsidP="00A9102F">
            <w:pPr>
              <w:jc w:val="both"/>
              <w:rPr>
                <w:rFonts w:ascii="Museo Sans Cond 300" w:hAnsi="Museo Sans Cond 300" w:cs="Arial"/>
                <w:color w:val="000000"/>
                <w:sz w:val="20"/>
                <w:szCs w:val="20"/>
              </w:rPr>
            </w:pPr>
          </w:p>
          <w:p w14:paraId="33953C96" w14:textId="77777777" w:rsidR="00EF1C26" w:rsidRPr="00755D00" w:rsidRDefault="00EF1C26" w:rsidP="00A9102F">
            <w:pPr>
              <w:jc w:val="both"/>
              <w:rPr>
                <w:rFonts w:ascii="Museo Sans Cond 300" w:hAnsi="Museo Sans Cond 300" w:cs="Arial"/>
                <w:color w:val="000000"/>
                <w:sz w:val="20"/>
                <w:szCs w:val="20"/>
              </w:rPr>
            </w:pPr>
          </w:p>
          <w:p w14:paraId="7F4217F0" w14:textId="77777777" w:rsidR="00EF1C26" w:rsidRPr="00755D00" w:rsidRDefault="00EF1C26" w:rsidP="00A9102F">
            <w:pPr>
              <w:jc w:val="both"/>
              <w:rPr>
                <w:rFonts w:ascii="Museo Sans Cond 300" w:hAnsi="Museo Sans Cond 300" w:cs="Arial"/>
                <w:color w:val="000000"/>
                <w:sz w:val="20"/>
                <w:szCs w:val="20"/>
              </w:rPr>
            </w:pPr>
          </w:p>
          <w:p w14:paraId="259D3D0A" w14:textId="77777777" w:rsidR="00995206" w:rsidRPr="00755D00" w:rsidRDefault="00995206" w:rsidP="00A9102F">
            <w:pPr>
              <w:jc w:val="both"/>
              <w:rPr>
                <w:rFonts w:ascii="Museo Sans Cond 300" w:hAnsi="Museo Sans Cond 300" w:cs="Arial"/>
                <w:color w:val="000000"/>
                <w:sz w:val="20"/>
                <w:szCs w:val="20"/>
              </w:rPr>
            </w:pPr>
          </w:p>
          <w:p w14:paraId="1C3B5D03" w14:textId="77777777" w:rsidR="00EF1C26" w:rsidRPr="00755D00" w:rsidRDefault="0054309C"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b) </w:t>
            </w:r>
            <w:r w:rsidR="007E19FD" w:rsidRPr="00755D00">
              <w:rPr>
                <w:rFonts w:ascii="Museo Sans Cond 300" w:hAnsi="Museo Sans Cond 300" w:cs="Arial"/>
                <w:color w:val="000000"/>
                <w:sz w:val="20"/>
                <w:szCs w:val="20"/>
              </w:rPr>
              <w:t xml:space="preserve">A bruttó 20.000,- Ft-ot meghaladó összegű tartozásra vonatkozó adatok </w:t>
            </w:r>
          </w:p>
          <w:p w14:paraId="2C6BEE4B" w14:textId="77777777" w:rsidR="00EF1C26" w:rsidRPr="00755D00" w:rsidRDefault="00EF1C26" w:rsidP="00A9102F">
            <w:pPr>
              <w:jc w:val="both"/>
              <w:rPr>
                <w:rFonts w:ascii="Museo Sans Cond 300" w:hAnsi="Museo Sans Cond 300" w:cs="Arial"/>
                <w:color w:val="000000"/>
                <w:sz w:val="20"/>
                <w:szCs w:val="20"/>
              </w:rPr>
            </w:pPr>
          </w:p>
          <w:p w14:paraId="43A1818C" w14:textId="77777777" w:rsidR="00EF1C26" w:rsidRPr="00755D00" w:rsidRDefault="00EF1C26" w:rsidP="00A9102F">
            <w:pPr>
              <w:jc w:val="both"/>
              <w:rPr>
                <w:rFonts w:ascii="Museo Sans Cond 300" w:hAnsi="Museo Sans Cond 300" w:cs="Arial"/>
                <w:color w:val="000000"/>
                <w:sz w:val="20"/>
                <w:szCs w:val="20"/>
              </w:rPr>
            </w:pPr>
          </w:p>
        </w:tc>
        <w:tc>
          <w:tcPr>
            <w:tcW w:w="2287" w:type="dxa"/>
          </w:tcPr>
          <w:p w14:paraId="25F3AA95" w14:textId="77777777" w:rsidR="00BA3E84" w:rsidRPr="00755D00" w:rsidRDefault="00EF4E9A" w:rsidP="00A9102F">
            <w:pPr>
              <w:jc w:val="both"/>
              <w:rPr>
                <w:rFonts w:ascii="Museo Sans Cond 300" w:hAnsi="Museo Sans Cond 300" w:cs="Arial"/>
                <w:color w:val="000000"/>
                <w:sz w:val="20"/>
                <w:szCs w:val="20"/>
              </w:rPr>
            </w:pPr>
            <w:proofErr w:type="spellStart"/>
            <w:r w:rsidRPr="00755D00">
              <w:rPr>
                <w:rFonts w:ascii="Museo Sans Cond 300" w:hAnsi="Museo Sans Cond 300" w:cs="Arial"/>
                <w:color w:val="000000"/>
                <w:sz w:val="20"/>
                <w:szCs w:val="20"/>
              </w:rPr>
              <w:t>a</w:t>
            </w:r>
            <w:r w:rsidR="007E19FD" w:rsidRPr="00755D00">
              <w:rPr>
                <w:rFonts w:ascii="Museo Sans Cond 300" w:hAnsi="Museo Sans Cond 300" w:cs="Arial"/>
                <w:color w:val="000000"/>
                <w:sz w:val="20"/>
                <w:szCs w:val="20"/>
              </w:rPr>
              <w:t>a</w:t>
            </w:r>
            <w:proofErr w:type="spellEnd"/>
            <w:r w:rsidR="007E19FD" w:rsidRPr="00755D00">
              <w:rPr>
                <w:rFonts w:ascii="Museo Sans Cond 300" w:hAnsi="Museo Sans Cond 300" w:cs="Arial"/>
                <w:color w:val="000000"/>
                <w:sz w:val="20"/>
                <w:szCs w:val="20"/>
              </w:rPr>
              <w:t xml:space="preserve">) </w:t>
            </w:r>
            <w:proofErr w:type="spellStart"/>
            <w:r w:rsidR="007E19FD" w:rsidRPr="00755D00">
              <w:rPr>
                <w:rFonts w:ascii="Museo Sans Cond 300" w:hAnsi="Museo Sans Cond 300" w:cs="Arial"/>
                <w:color w:val="000000"/>
                <w:sz w:val="20"/>
                <w:szCs w:val="20"/>
              </w:rPr>
              <w:t>Eht</w:t>
            </w:r>
            <w:proofErr w:type="spellEnd"/>
            <w:r w:rsidR="007E19FD" w:rsidRPr="00755D00">
              <w:rPr>
                <w:rFonts w:ascii="Museo Sans Cond 300" w:hAnsi="Museo Sans Cond 300" w:cs="Arial"/>
                <w:color w:val="000000"/>
                <w:sz w:val="20"/>
                <w:szCs w:val="20"/>
              </w:rPr>
              <w:t xml:space="preserve">. 157. § (2) h) </w:t>
            </w:r>
          </w:p>
          <w:p w14:paraId="0FE3DDFD" w14:textId="77777777" w:rsidR="00935744" w:rsidRPr="00755D00" w:rsidRDefault="00935744" w:rsidP="00A9102F">
            <w:pPr>
              <w:jc w:val="both"/>
              <w:rPr>
                <w:rFonts w:ascii="Museo Sans Cond 300" w:hAnsi="Museo Sans Cond 300" w:cs="Arial"/>
                <w:color w:val="000000"/>
                <w:sz w:val="20"/>
                <w:szCs w:val="20"/>
              </w:rPr>
            </w:pPr>
          </w:p>
          <w:p w14:paraId="33C7EDCE" w14:textId="77777777" w:rsidR="00935744" w:rsidRPr="00755D00" w:rsidRDefault="00935744" w:rsidP="00A9102F">
            <w:pPr>
              <w:jc w:val="both"/>
              <w:rPr>
                <w:rFonts w:ascii="Museo Sans Cond 300" w:hAnsi="Museo Sans Cond 300" w:cs="Arial"/>
                <w:color w:val="000000"/>
                <w:sz w:val="20"/>
                <w:szCs w:val="20"/>
              </w:rPr>
            </w:pPr>
          </w:p>
          <w:p w14:paraId="17FAC8D6" w14:textId="77777777" w:rsidR="00935744" w:rsidRPr="00755D00" w:rsidRDefault="00935744" w:rsidP="00A9102F">
            <w:pPr>
              <w:jc w:val="both"/>
              <w:rPr>
                <w:rFonts w:ascii="Museo Sans Cond 300" w:hAnsi="Museo Sans Cond 300" w:cs="Arial"/>
                <w:color w:val="000000"/>
                <w:sz w:val="20"/>
                <w:szCs w:val="20"/>
              </w:rPr>
            </w:pPr>
          </w:p>
          <w:p w14:paraId="0AF77AC9" w14:textId="77777777" w:rsidR="00935744" w:rsidRPr="00755D00" w:rsidRDefault="00935744" w:rsidP="00A9102F">
            <w:pPr>
              <w:jc w:val="both"/>
              <w:rPr>
                <w:rFonts w:ascii="Museo Sans Cond 300" w:hAnsi="Museo Sans Cond 300" w:cs="Arial"/>
                <w:color w:val="000000"/>
                <w:sz w:val="20"/>
                <w:szCs w:val="20"/>
              </w:rPr>
            </w:pPr>
          </w:p>
          <w:p w14:paraId="532E179B" w14:textId="77777777" w:rsidR="00BA3E84" w:rsidRPr="00755D00" w:rsidRDefault="00EF4E9A"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007E19FD" w:rsidRPr="00755D00">
              <w:rPr>
                <w:rFonts w:ascii="Museo Sans Cond 300" w:hAnsi="Museo Sans Cond 300" w:cs="Arial"/>
                <w:color w:val="000000"/>
                <w:sz w:val="20"/>
                <w:szCs w:val="20"/>
              </w:rPr>
              <w:t xml:space="preserve">b) </w:t>
            </w:r>
            <w:proofErr w:type="spellStart"/>
            <w:r w:rsidR="007E19FD" w:rsidRPr="00755D00">
              <w:rPr>
                <w:rFonts w:ascii="Museo Sans Cond 300" w:hAnsi="Museo Sans Cond 300" w:cs="Arial"/>
                <w:color w:val="000000"/>
                <w:sz w:val="20"/>
                <w:szCs w:val="20"/>
              </w:rPr>
              <w:t>Eht</w:t>
            </w:r>
            <w:proofErr w:type="spellEnd"/>
            <w:r w:rsidR="007E19FD" w:rsidRPr="00755D00">
              <w:rPr>
                <w:rFonts w:ascii="Museo Sans Cond 300" w:hAnsi="Museo Sans Cond 300" w:cs="Arial"/>
                <w:color w:val="000000"/>
                <w:sz w:val="20"/>
                <w:szCs w:val="20"/>
              </w:rPr>
              <w:t>. 157. § (10) bekezdés</w:t>
            </w:r>
          </w:p>
          <w:p w14:paraId="2A4C840E" w14:textId="77777777" w:rsidR="00EF1C26" w:rsidRPr="00755D00" w:rsidRDefault="00EF1C26" w:rsidP="00A9102F">
            <w:pPr>
              <w:jc w:val="both"/>
              <w:rPr>
                <w:rFonts w:ascii="Museo Sans Cond 300" w:hAnsi="Museo Sans Cond 300" w:cs="Arial"/>
                <w:color w:val="000000"/>
                <w:sz w:val="20"/>
                <w:szCs w:val="20"/>
              </w:rPr>
            </w:pPr>
          </w:p>
          <w:p w14:paraId="5472D265" w14:textId="77777777" w:rsidR="00EF1C26" w:rsidRPr="00755D00" w:rsidRDefault="00EF1C26" w:rsidP="00A9102F">
            <w:pPr>
              <w:jc w:val="both"/>
              <w:rPr>
                <w:rFonts w:ascii="Museo Sans Cond 300" w:hAnsi="Museo Sans Cond 300" w:cs="Arial"/>
                <w:color w:val="000000"/>
                <w:sz w:val="20"/>
                <w:szCs w:val="20"/>
              </w:rPr>
            </w:pPr>
          </w:p>
          <w:p w14:paraId="53FE4734" w14:textId="77777777" w:rsidR="0054309C" w:rsidRPr="00755D00" w:rsidRDefault="0054309C" w:rsidP="00A9102F">
            <w:pPr>
              <w:jc w:val="both"/>
              <w:rPr>
                <w:rFonts w:ascii="Museo Sans Cond 300" w:hAnsi="Museo Sans Cond 300" w:cs="Arial"/>
                <w:color w:val="000000"/>
                <w:sz w:val="20"/>
                <w:szCs w:val="20"/>
              </w:rPr>
            </w:pPr>
          </w:p>
          <w:p w14:paraId="5CFE7FEA" w14:textId="77777777" w:rsidR="00EF1C26"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2013. évi V. törvény (Ptk.) 6:22. § (1) bekezdés;</w:t>
            </w:r>
          </w:p>
          <w:p w14:paraId="2A7E0EAC" w14:textId="77777777" w:rsidR="00995206" w:rsidRPr="00755D00" w:rsidRDefault="00995206" w:rsidP="00A9102F">
            <w:pPr>
              <w:jc w:val="both"/>
              <w:rPr>
                <w:rFonts w:ascii="Museo Sans Cond 300" w:hAnsi="Museo Sans Cond 300" w:cs="Arial"/>
                <w:color w:val="000000"/>
                <w:sz w:val="20"/>
                <w:szCs w:val="20"/>
              </w:rPr>
            </w:pPr>
          </w:p>
          <w:p w14:paraId="4105AE15" w14:textId="77777777" w:rsidR="00EF1C26"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Európai Parlament és Tanács 1995. október </w:t>
            </w:r>
            <w:r w:rsidRPr="00755D00">
              <w:rPr>
                <w:rFonts w:ascii="Museo Sans Cond 300" w:hAnsi="Museo Sans Cond 300" w:cs="Arial"/>
                <w:color w:val="000000"/>
                <w:sz w:val="20"/>
                <w:szCs w:val="20"/>
              </w:rPr>
              <w:lastRenderedPageBreak/>
              <w:t>24-i 95/46/EK Irányelv 7. cikk f) pontja</w:t>
            </w:r>
          </w:p>
          <w:p w14:paraId="11F42E0E" w14:textId="77777777" w:rsidR="00BA3E84" w:rsidRPr="00755D00" w:rsidRDefault="00BA3E84" w:rsidP="00A9102F">
            <w:pPr>
              <w:jc w:val="both"/>
              <w:rPr>
                <w:rFonts w:ascii="Museo Sans Cond 300" w:hAnsi="Museo Sans Cond 300" w:cs="Arial"/>
                <w:color w:val="000000"/>
                <w:sz w:val="20"/>
                <w:szCs w:val="20"/>
              </w:rPr>
            </w:pPr>
          </w:p>
        </w:tc>
        <w:tc>
          <w:tcPr>
            <w:tcW w:w="2294" w:type="dxa"/>
            <w:shd w:val="clear" w:color="auto" w:fill="F2F2F2" w:themeFill="background1" w:themeFillShade="F2"/>
          </w:tcPr>
          <w:p w14:paraId="5F977B11" w14:textId="77777777" w:rsidR="00BA3E84" w:rsidRPr="00755D00" w:rsidRDefault="00EF4E9A" w:rsidP="00A9102F">
            <w:pPr>
              <w:jc w:val="both"/>
              <w:rPr>
                <w:rFonts w:ascii="Museo Sans Cond 300" w:hAnsi="Museo Sans Cond 300" w:cs="Arial"/>
                <w:color w:val="000000"/>
                <w:sz w:val="20"/>
                <w:szCs w:val="20"/>
              </w:rPr>
            </w:pPr>
            <w:proofErr w:type="spellStart"/>
            <w:r w:rsidRPr="00755D00">
              <w:rPr>
                <w:rFonts w:ascii="Museo Sans Cond 300" w:hAnsi="Museo Sans Cond 300" w:cs="Arial"/>
                <w:color w:val="000000"/>
                <w:sz w:val="20"/>
                <w:szCs w:val="20"/>
              </w:rPr>
              <w:lastRenderedPageBreak/>
              <w:t>a</w:t>
            </w:r>
            <w:r w:rsidR="007E19FD" w:rsidRPr="00755D00">
              <w:rPr>
                <w:rFonts w:ascii="Museo Sans Cond 300" w:hAnsi="Museo Sans Cond 300" w:cs="Arial"/>
                <w:color w:val="000000"/>
                <w:sz w:val="20"/>
                <w:szCs w:val="20"/>
              </w:rPr>
              <w:t>a</w:t>
            </w:r>
            <w:proofErr w:type="spellEnd"/>
            <w:r w:rsidR="007E19FD" w:rsidRPr="00755D00">
              <w:rPr>
                <w:rFonts w:ascii="Museo Sans Cond 300" w:hAnsi="Museo Sans Cond 300" w:cs="Arial"/>
                <w:color w:val="000000"/>
                <w:sz w:val="20"/>
                <w:szCs w:val="20"/>
              </w:rPr>
              <w:t>)</w:t>
            </w:r>
            <w:r w:rsidR="007E19FD" w:rsidRPr="00755D00">
              <w:rPr>
                <w:rFonts w:ascii="Museo Sans Cond 300" w:hAnsi="Museo Sans Cond 300" w:cs="Arial"/>
                <w:color w:val="000000"/>
                <w:sz w:val="20"/>
                <w:szCs w:val="20"/>
              </w:rPr>
              <w:tab/>
              <w:t>Számlázás, díjak beszedése, szerződés figyelemmel kísérése;</w:t>
            </w:r>
          </w:p>
          <w:p w14:paraId="51592CEB" w14:textId="77777777" w:rsidR="00995206" w:rsidRPr="00755D00" w:rsidRDefault="00995206" w:rsidP="00A9102F">
            <w:pPr>
              <w:jc w:val="both"/>
              <w:rPr>
                <w:rFonts w:ascii="Museo Sans Cond 300" w:hAnsi="Museo Sans Cond 300" w:cs="Arial"/>
                <w:color w:val="000000"/>
                <w:sz w:val="20"/>
                <w:szCs w:val="20"/>
              </w:rPr>
            </w:pPr>
          </w:p>
          <w:p w14:paraId="651D02DE" w14:textId="77777777" w:rsidR="0054309C" w:rsidRPr="00755D00" w:rsidRDefault="0054309C" w:rsidP="00A9102F">
            <w:pPr>
              <w:jc w:val="both"/>
              <w:rPr>
                <w:rFonts w:ascii="Museo Sans Cond 300" w:hAnsi="Museo Sans Cond 300" w:cs="Arial"/>
                <w:color w:val="000000"/>
                <w:sz w:val="20"/>
                <w:szCs w:val="20"/>
              </w:rPr>
            </w:pPr>
          </w:p>
          <w:p w14:paraId="2503F423" w14:textId="77777777" w:rsidR="00BA3E84" w:rsidRPr="00755D00" w:rsidRDefault="00EF4E9A"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007E19FD" w:rsidRPr="00755D00">
              <w:rPr>
                <w:rFonts w:ascii="Museo Sans Cond 300" w:hAnsi="Museo Sans Cond 300" w:cs="Arial"/>
                <w:color w:val="000000"/>
                <w:sz w:val="20"/>
                <w:szCs w:val="20"/>
              </w:rPr>
              <w:t>b)</w:t>
            </w:r>
            <w:r w:rsidR="007E19FD" w:rsidRPr="00755D00">
              <w:rPr>
                <w:rFonts w:ascii="Museo Sans Cond 300" w:hAnsi="Museo Sans Cond 300" w:cs="Arial"/>
                <w:color w:val="000000"/>
                <w:sz w:val="20"/>
                <w:szCs w:val="20"/>
              </w:rPr>
              <w:tab/>
              <w:t>Hatósági adatszolgáltatás.</w:t>
            </w:r>
          </w:p>
          <w:p w14:paraId="23B9B55D" w14:textId="77777777" w:rsidR="00EF1C26" w:rsidRPr="00755D00" w:rsidRDefault="00EF1C26" w:rsidP="00A9102F">
            <w:pPr>
              <w:jc w:val="both"/>
              <w:rPr>
                <w:rFonts w:ascii="Museo Sans Cond 300" w:hAnsi="Museo Sans Cond 300" w:cs="Arial"/>
                <w:color w:val="000000"/>
                <w:sz w:val="20"/>
                <w:szCs w:val="20"/>
              </w:rPr>
            </w:pPr>
          </w:p>
          <w:p w14:paraId="266F71AD" w14:textId="77777777" w:rsidR="00EF1C26" w:rsidRPr="00755D00" w:rsidRDefault="00EF1C26" w:rsidP="00A9102F">
            <w:pPr>
              <w:jc w:val="both"/>
              <w:rPr>
                <w:rFonts w:ascii="Museo Sans Cond 300" w:hAnsi="Museo Sans Cond 300" w:cs="Arial"/>
                <w:color w:val="000000"/>
                <w:sz w:val="20"/>
                <w:szCs w:val="20"/>
              </w:rPr>
            </w:pPr>
          </w:p>
          <w:p w14:paraId="1C68B8DD" w14:textId="77777777" w:rsidR="00EF1C26" w:rsidRPr="00755D00" w:rsidRDefault="007E19FD" w:rsidP="00586893">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Nagy összegű tartozások felhalmozásának elkerülése, fizetőképesség vizsgálat lefolytathatósága, a </w:t>
            </w:r>
            <w:r w:rsidRPr="00755D00">
              <w:rPr>
                <w:rFonts w:ascii="Museo Sans Cond 300" w:hAnsi="Museo Sans Cond 300" w:cs="Arial"/>
                <w:color w:val="000000"/>
                <w:sz w:val="20"/>
                <w:szCs w:val="20"/>
              </w:rPr>
              <w:lastRenderedPageBreak/>
              <w:t>Szolgáltató jogos érdekeinek a védelme</w:t>
            </w:r>
          </w:p>
        </w:tc>
        <w:tc>
          <w:tcPr>
            <w:tcW w:w="2291" w:type="dxa"/>
            <w:shd w:val="clear" w:color="auto" w:fill="FFFFFF" w:themeFill="background1"/>
          </w:tcPr>
          <w:p w14:paraId="7888C6E8" w14:textId="77777777" w:rsidR="00BA3E84" w:rsidRPr="00755D00" w:rsidRDefault="00EF4E9A" w:rsidP="00A9102F">
            <w:pPr>
              <w:jc w:val="both"/>
              <w:rPr>
                <w:rFonts w:ascii="Museo Sans Cond 300" w:hAnsi="Museo Sans Cond 300" w:cs="Arial"/>
                <w:color w:val="000000"/>
                <w:sz w:val="20"/>
                <w:szCs w:val="20"/>
              </w:rPr>
            </w:pPr>
            <w:proofErr w:type="spellStart"/>
            <w:r w:rsidRPr="00755D00">
              <w:rPr>
                <w:rFonts w:ascii="Museo Sans Cond 300" w:hAnsi="Museo Sans Cond 300" w:cs="Arial"/>
                <w:color w:val="000000"/>
                <w:sz w:val="20"/>
                <w:szCs w:val="20"/>
              </w:rPr>
              <w:lastRenderedPageBreak/>
              <w:t>a</w:t>
            </w:r>
            <w:r w:rsidR="007E19FD" w:rsidRPr="00755D00">
              <w:rPr>
                <w:rFonts w:ascii="Museo Sans Cond 300" w:hAnsi="Museo Sans Cond 300" w:cs="Arial"/>
                <w:color w:val="000000"/>
                <w:sz w:val="20"/>
                <w:szCs w:val="20"/>
              </w:rPr>
              <w:t>a</w:t>
            </w:r>
            <w:proofErr w:type="spellEnd"/>
            <w:r w:rsidR="007E19FD" w:rsidRPr="00755D00">
              <w:rPr>
                <w:rFonts w:ascii="Museo Sans Cond 300" w:hAnsi="Museo Sans Cond 300" w:cs="Arial"/>
                <w:color w:val="000000"/>
                <w:sz w:val="20"/>
                <w:szCs w:val="20"/>
              </w:rPr>
              <w:t>)</w:t>
            </w:r>
            <w:r w:rsidR="007E19FD" w:rsidRPr="00755D00">
              <w:rPr>
                <w:rFonts w:ascii="Museo Sans Cond 300" w:hAnsi="Museo Sans Cond 300" w:cs="Arial"/>
                <w:color w:val="000000"/>
                <w:sz w:val="20"/>
                <w:szCs w:val="20"/>
              </w:rPr>
              <w:tab/>
              <w:t>Szerződés megszűnését követő 1 év (elévülés) + 30 nap;</w:t>
            </w:r>
          </w:p>
          <w:p w14:paraId="32439D35" w14:textId="77777777" w:rsidR="00995206" w:rsidRPr="00755D00" w:rsidRDefault="00995206" w:rsidP="00A9102F">
            <w:pPr>
              <w:jc w:val="both"/>
              <w:rPr>
                <w:rFonts w:ascii="Museo Sans Cond 300" w:hAnsi="Museo Sans Cond 300" w:cs="Arial"/>
                <w:color w:val="000000"/>
                <w:sz w:val="20"/>
                <w:szCs w:val="20"/>
              </w:rPr>
            </w:pPr>
          </w:p>
          <w:p w14:paraId="66F2B585" w14:textId="77777777" w:rsidR="00995206" w:rsidRPr="00755D00" w:rsidRDefault="00995206" w:rsidP="00A9102F">
            <w:pPr>
              <w:jc w:val="both"/>
              <w:rPr>
                <w:rFonts w:ascii="Museo Sans Cond 300" w:hAnsi="Museo Sans Cond 300" w:cs="Arial"/>
                <w:color w:val="000000"/>
                <w:sz w:val="20"/>
                <w:szCs w:val="20"/>
              </w:rPr>
            </w:pPr>
          </w:p>
          <w:p w14:paraId="082AA329" w14:textId="77777777" w:rsidR="00BA3E84" w:rsidRPr="00755D00" w:rsidRDefault="00EF4E9A"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007E19FD" w:rsidRPr="00755D00">
              <w:rPr>
                <w:rFonts w:ascii="Museo Sans Cond 300" w:hAnsi="Museo Sans Cond 300" w:cs="Arial"/>
                <w:color w:val="000000"/>
                <w:sz w:val="20"/>
                <w:szCs w:val="20"/>
              </w:rPr>
              <w:t>b)</w:t>
            </w:r>
            <w:r w:rsidR="007E19FD" w:rsidRPr="00755D00">
              <w:rPr>
                <w:rFonts w:ascii="Museo Sans Cond 300" w:hAnsi="Museo Sans Cond 300" w:cs="Arial"/>
                <w:color w:val="000000"/>
                <w:sz w:val="20"/>
                <w:szCs w:val="20"/>
              </w:rPr>
              <w:tab/>
              <w:t>Az érintett követelés elévüléséig + 30 nap;</w:t>
            </w:r>
          </w:p>
          <w:p w14:paraId="66C20853" w14:textId="77777777" w:rsidR="00995206" w:rsidRPr="00755D00" w:rsidRDefault="00995206" w:rsidP="00A9102F">
            <w:pPr>
              <w:jc w:val="both"/>
              <w:rPr>
                <w:rFonts w:ascii="Museo Sans Cond 300" w:hAnsi="Museo Sans Cond 300" w:cs="Arial"/>
                <w:color w:val="000000"/>
                <w:sz w:val="20"/>
                <w:szCs w:val="20"/>
              </w:rPr>
            </w:pPr>
          </w:p>
          <w:p w14:paraId="3CC64D57" w14:textId="77777777" w:rsidR="00995206" w:rsidRPr="00755D00" w:rsidRDefault="007E19FD" w:rsidP="00846240">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követelés esedékessé válásától számított 5 év</w:t>
            </w:r>
          </w:p>
        </w:tc>
      </w:tr>
      <w:tr w:rsidR="00582E3F" w:rsidRPr="00BA3E84" w14:paraId="1AE724B6" w14:textId="77777777" w:rsidTr="00582E3F">
        <w:tc>
          <w:tcPr>
            <w:tcW w:w="2308" w:type="dxa"/>
            <w:tcBorders>
              <w:top w:val="single" w:sz="4" w:space="0" w:color="BFBFBF" w:themeColor="background1" w:themeShade="BF"/>
              <w:bottom w:val="single" w:sz="4" w:space="0" w:color="BFBFBF" w:themeColor="background1" w:themeShade="BF"/>
            </w:tcBorders>
            <w:shd w:val="clear" w:color="auto" w:fill="F2F2F2" w:themeFill="background1" w:themeFillShade="F2"/>
          </w:tcPr>
          <w:p w14:paraId="5D414D65" w14:textId="77777777" w:rsidR="00BA3E84" w:rsidRPr="00755D00" w:rsidRDefault="007E19FD" w:rsidP="005A6160">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lastRenderedPageBreak/>
              <w:t xml:space="preserve">Az állomás száma vagy egyéb azonosítója </w:t>
            </w:r>
          </w:p>
        </w:tc>
        <w:tc>
          <w:tcPr>
            <w:tcW w:w="2287" w:type="dxa"/>
          </w:tcPr>
          <w:p w14:paraId="2D42FF93"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157. § (2) b) </w:t>
            </w:r>
          </w:p>
          <w:p w14:paraId="7E5362BF" w14:textId="77777777" w:rsidR="00BA3E84" w:rsidRPr="00755D00" w:rsidRDefault="00BA3E84" w:rsidP="00A9102F">
            <w:pPr>
              <w:jc w:val="both"/>
              <w:rPr>
                <w:rFonts w:ascii="Museo Sans Cond 300" w:hAnsi="Museo Sans Cond 300" w:cs="Arial"/>
                <w:color w:val="000000"/>
                <w:sz w:val="20"/>
                <w:szCs w:val="20"/>
              </w:rPr>
            </w:pPr>
          </w:p>
          <w:p w14:paraId="60002A01" w14:textId="77777777" w:rsidR="002330E5" w:rsidRPr="00755D00" w:rsidRDefault="002330E5" w:rsidP="00A9102F">
            <w:pPr>
              <w:jc w:val="both"/>
              <w:rPr>
                <w:rFonts w:ascii="Museo Sans Cond 300" w:hAnsi="Museo Sans Cond 300" w:cs="Arial"/>
                <w:color w:val="000000"/>
                <w:sz w:val="20"/>
                <w:szCs w:val="20"/>
              </w:rPr>
            </w:pPr>
          </w:p>
          <w:p w14:paraId="01584282" w14:textId="77777777" w:rsidR="002330E5" w:rsidRPr="00755D00" w:rsidRDefault="002330E5" w:rsidP="00A9102F">
            <w:pPr>
              <w:jc w:val="both"/>
              <w:rPr>
                <w:rFonts w:ascii="Museo Sans Cond 300" w:hAnsi="Museo Sans Cond 300" w:cs="Arial"/>
                <w:color w:val="000000"/>
                <w:sz w:val="20"/>
                <w:szCs w:val="20"/>
              </w:rPr>
            </w:pPr>
          </w:p>
          <w:p w14:paraId="31FC160C"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b)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159/A. § (1) b), 157. § (10) </w:t>
            </w:r>
          </w:p>
        </w:tc>
        <w:tc>
          <w:tcPr>
            <w:tcW w:w="2294" w:type="dxa"/>
            <w:shd w:val="clear" w:color="auto" w:fill="F2F2F2" w:themeFill="background1" w:themeFillShade="F2"/>
          </w:tcPr>
          <w:p w14:paraId="2EE69344"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Pr="00755D00">
              <w:rPr>
                <w:rFonts w:ascii="Museo Sans Cond 300" w:hAnsi="Museo Sans Cond 300" w:cs="Arial"/>
                <w:color w:val="000000"/>
                <w:sz w:val="20"/>
                <w:szCs w:val="20"/>
              </w:rPr>
              <w:tab/>
              <w:t xml:space="preserve">Számlázás, díjak beszedése, szerződés figyelemmel kísérése, </w:t>
            </w:r>
          </w:p>
          <w:p w14:paraId="5EAC72ED" w14:textId="77777777" w:rsidR="00F0670A" w:rsidRPr="00755D00" w:rsidRDefault="00F0670A" w:rsidP="00A9102F">
            <w:pPr>
              <w:jc w:val="both"/>
              <w:rPr>
                <w:rFonts w:ascii="Museo Sans Cond 300" w:hAnsi="Museo Sans Cond 300" w:cs="Arial"/>
                <w:color w:val="000000"/>
                <w:sz w:val="20"/>
                <w:szCs w:val="20"/>
              </w:rPr>
            </w:pPr>
          </w:p>
          <w:p w14:paraId="18C1E0C7"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w:t>
            </w:r>
            <w:r w:rsidRPr="00755D00">
              <w:rPr>
                <w:rFonts w:ascii="Museo Sans Cond 300" w:hAnsi="Museo Sans Cond 300" w:cs="Arial"/>
                <w:color w:val="000000"/>
                <w:sz w:val="20"/>
                <w:szCs w:val="20"/>
              </w:rPr>
              <w:tab/>
              <w:t>Hatósági adatszolgáltatás</w:t>
            </w:r>
          </w:p>
        </w:tc>
        <w:tc>
          <w:tcPr>
            <w:tcW w:w="2291" w:type="dxa"/>
            <w:shd w:val="clear" w:color="auto" w:fill="FFFFFF" w:themeFill="background1"/>
          </w:tcPr>
          <w:p w14:paraId="60D8F906"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Pr="00755D00">
              <w:rPr>
                <w:rFonts w:ascii="Museo Sans Cond 300" w:hAnsi="Museo Sans Cond 300" w:cs="Arial"/>
                <w:color w:val="000000"/>
                <w:sz w:val="20"/>
                <w:szCs w:val="20"/>
              </w:rPr>
              <w:tab/>
              <w:t>Szerződés megszűnését követő 1 év (elévülés) + 30 nap.</w:t>
            </w:r>
          </w:p>
          <w:p w14:paraId="7ED646FF" w14:textId="77777777" w:rsidR="002330E5" w:rsidRPr="00755D00" w:rsidRDefault="002330E5" w:rsidP="00A9102F">
            <w:pPr>
              <w:jc w:val="both"/>
              <w:rPr>
                <w:rFonts w:ascii="Museo Sans Cond 300" w:hAnsi="Museo Sans Cond 300" w:cs="Arial"/>
                <w:color w:val="000000"/>
                <w:sz w:val="20"/>
                <w:szCs w:val="20"/>
              </w:rPr>
            </w:pPr>
          </w:p>
          <w:p w14:paraId="7D6EB372"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w:t>
            </w:r>
            <w:r w:rsidRPr="00755D00">
              <w:rPr>
                <w:rFonts w:ascii="Museo Sans Cond 300" w:hAnsi="Museo Sans Cond 300" w:cs="Arial"/>
                <w:color w:val="000000"/>
                <w:sz w:val="20"/>
                <w:szCs w:val="20"/>
              </w:rPr>
              <w:tab/>
              <w:t>Szerződés megszűnését követő 1 év + 30 nap.</w:t>
            </w:r>
          </w:p>
        </w:tc>
      </w:tr>
      <w:tr w:rsidR="00582E3F" w:rsidRPr="00BA3E84" w14:paraId="757F1536" w14:textId="77777777" w:rsidTr="00582E3F">
        <w:tc>
          <w:tcPr>
            <w:tcW w:w="2308" w:type="dxa"/>
            <w:tcBorders>
              <w:top w:val="single" w:sz="4" w:space="0" w:color="BFBFBF" w:themeColor="background1" w:themeShade="BF"/>
              <w:bottom w:val="single" w:sz="4" w:space="0" w:color="BFBFBF" w:themeColor="background1" w:themeShade="BF"/>
            </w:tcBorders>
            <w:shd w:val="clear" w:color="auto" w:fill="F2F2F2" w:themeFill="background1" w:themeFillShade="F2"/>
            <w:hideMark/>
          </w:tcPr>
          <w:p w14:paraId="30781D2E"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szolgáltatás igénybevételének időpontja és időtartama, illetőleg a továbbított adat terjedelme, díjazást befolyásoló egyéb jellemzői</w:t>
            </w:r>
          </w:p>
          <w:p w14:paraId="0B0436FF" w14:textId="77777777" w:rsidR="003604DA" w:rsidRPr="00755D00" w:rsidRDefault="003604DA" w:rsidP="00A9102F">
            <w:pPr>
              <w:jc w:val="both"/>
              <w:rPr>
                <w:rFonts w:ascii="Museo Sans Cond 300" w:hAnsi="Museo Sans Cond 300" w:cs="Arial"/>
                <w:color w:val="000000"/>
                <w:sz w:val="20"/>
                <w:szCs w:val="20"/>
              </w:rPr>
            </w:pPr>
          </w:p>
          <w:p w14:paraId="3BBE7A7A" w14:textId="77777777" w:rsidR="00966F22" w:rsidRPr="00755D00" w:rsidRDefault="00966F22" w:rsidP="00A9102F">
            <w:pPr>
              <w:jc w:val="both"/>
              <w:rPr>
                <w:rFonts w:ascii="Museo Sans Cond 300" w:hAnsi="Museo Sans Cond 300" w:cs="Arial"/>
                <w:color w:val="000000"/>
                <w:sz w:val="20"/>
                <w:szCs w:val="20"/>
              </w:rPr>
            </w:pPr>
          </w:p>
          <w:p w14:paraId="156D69BF" w14:textId="77777777" w:rsidR="003604DA" w:rsidRPr="00755D00" w:rsidRDefault="003604DA" w:rsidP="00A9102F">
            <w:pPr>
              <w:jc w:val="both"/>
              <w:rPr>
                <w:rFonts w:ascii="Museo Sans Cond 300" w:hAnsi="Museo Sans Cond 300" w:cs="Arial"/>
                <w:color w:val="000000"/>
                <w:sz w:val="20"/>
                <w:szCs w:val="20"/>
              </w:rPr>
            </w:pPr>
          </w:p>
        </w:tc>
        <w:tc>
          <w:tcPr>
            <w:tcW w:w="2287" w:type="dxa"/>
          </w:tcPr>
          <w:p w14:paraId="217E8C8B"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157. § (2) f) és g) </w:t>
            </w:r>
          </w:p>
          <w:p w14:paraId="0EE28744" w14:textId="77777777" w:rsidR="00911CF4" w:rsidRPr="00755D00" w:rsidRDefault="00911CF4" w:rsidP="00A9102F">
            <w:pPr>
              <w:jc w:val="both"/>
              <w:rPr>
                <w:rFonts w:ascii="Museo Sans Cond 300" w:hAnsi="Museo Sans Cond 300" w:cs="Arial"/>
                <w:color w:val="000000"/>
                <w:sz w:val="20"/>
                <w:szCs w:val="20"/>
              </w:rPr>
            </w:pPr>
          </w:p>
          <w:p w14:paraId="236BFC38" w14:textId="77777777" w:rsidR="00911CF4" w:rsidRPr="00755D00" w:rsidRDefault="00911CF4" w:rsidP="00A9102F">
            <w:pPr>
              <w:jc w:val="both"/>
              <w:rPr>
                <w:rFonts w:ascii="Museo Sans Cond 300" w:hAnsi="Museo Sans Cond 300" w:cs="Arial"/>
                <w:color w:val="000000"/>
                <w:sz w:val="20"/>
                <w:szCs w:val="20"/>
              </w:rPr>
            </w:pPr>
          </w:p>
          <w:p w14:paraId="00B7B2E2" w14:textId="77777777" w:rsidR="00911CF4" w:rsidRPr="00755D00" w:rsidRDefault="00911CF4" w:rsidP="00A9102F">
            <w:pPr>
              <w:jc w:val="both"/>
              <w:rPr>
                <w:rFonts w:ascii="Museo Sans Cond 300" w:hAnsi="Museo Sans Cond 300" w:cs="Arial"/>
                <w:color w:val="000000"/>
                <w:sz w:val="20"/>
                <w:szCs w:val="20"/>
              </w:rPr>
            </w:pPr>
          </w:p>
          <w:p w14:paraId="225646F8"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b)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157. § (10) és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159/A § (1) d) pont</w:t>
            </w:r>
          </w:p>
          <w:p w14:paraId="62ED5AC8" w14:textId="77777777" w:rsidR="00966F22" w:rsidRPr="00755D00" w:rsidRDefault="00966F22" w:rsidP="00A9102F">
            <w:pPr>
              <w:jc w:val="both"/>
              <w:rPr>
                <w:rFonts w:ascii="Museo Sans Cond 300" w:hAnsi="Museo Sans Cond 300" w:cs="Arial"/>
                <w:color w:val="000000"/>
                <w:sz w:val="20"/>
                <w:szCs w:val="20"/>
              </w:rPr>
            </w:pPr>
          </w:p>
          <w:p w14:paraId="46C082F6" w14:textId="77777777" w:rsidR="00966F22" w:rsidRPr="00755D00" w:rsidRDefault="00966F22" w:rsidP="00A9102F">
            <w:pPr>
              <w:jc w:val="both"/>
              <w:rPr>
                <w:rFonts w:ascii="Museo Sans Cond 300" w:hAnsi="Museo Sans Cond 300" w:cs="Arial"/>
                <w:color w:val="000000"/>
                <w:sz w:val="20"/>
                <w:szCs w:val="20"/>
              </w:rPr>
            </w:pPr>
          </w:p>
          <w:p w14:paraId="626CE07F"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c) Számviteli tv.</w:t>
            </w:r>
          </w:p>
          <w:p w14:paraId="05ED4CC5" w14:textId="77777777" w:rsidR="00C0466A" w:rsidRPr="00755D00" w:rsidRDefault="00C0466A" w:rsidP="00A9102F">
            <w:pPr>
              <w:jc w:val="both"/>
              <w:rPr>
                <w:rFonts w:ascii="Museo Sans Cond 300" w:hAnsi="Museo Sans Cond 300" w:cs="Arial"/>
                <w:color w:val="000000"/>
                <w:sz w:val="20"/>
                <w:szCs w:val="20"/>
              </w:rPr>
            </w:pPr>
          </w:p>
        </w:tc>
        <w:tc>
          <w:tcPr>
            <w:tcW w:w="2294" w:type="dxa"/>
            <w:shd w:val="clear" w:color="auto" w:fill="F2F2F2" w:themeFill="background1" w:themeFillShade="F2"/>
          </w:tcPr>
          <w:p w14:paraId="7BA6D2DE"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Pr="00755D00">
              <w:rPr>
                <w:rFonts w:ascii="Museo Sans Cond 300" w:hAnsi="Museo Sans Cond 300" w:cs="Arial"/>
                <w:color w:val="000000"/>
                <w:sz w:val="20"/>
                <w:szCs w:val="20"/>
              </w:rPr>
              <w:tab/>
              <w:t xml:space="preserve">Számlázás, díjak beszedése, szerződés figyelemmel kísérése; </w:t>
            </w:r>
          </w:p>
          <w:p w14:paraId="49F47C6B" w14:textId="77777777" w:rsidR="00966F22" w:rsidRPr="00755D00" w:rsidRDefault="00966F22" w:rsidP="00A9102F">
            <w:pPr>
              <w:jc w:val="both"/>
              <w:rPr>
                <w:rFonts w:ascii="Museo Sans Cond 300" w:hAnsi="Museo Sans Cond 300" w:cs="Arial"/>
                <w:color w:val="000000"/>
                <w:sz w:val="20"/>
                <w:szCs w:val="20"/>
              </w:rPr>
            </w:pPr>
          </w:p>
          <w:p w14:paraId="4355F2C2"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w:t>
            </w:r>
            <w:r w:rsidRPr="00755D00">
              <w:rPr>
                <w:rFonts w:ascii="Museo Sans Cond 300" w:hAnsi="Museo Sans Cond 300" w:cs="Arial"/>
                <w:color w:val="000000"/>
                <w:sz w:val="20"/>
                <w:szCs w:val="20"/>
              </w:rPr>
              <w:tab/>
              <w:t>Hatósági adatszolgáltatás;</w:t>
            </w:r>
          </w:p>
          <w:p w14:paraId="534EC6CE" w14:textId="77777777" w:rsidR="00911CF4" w:rsidRPr="00755D00" w:rsidRDefault="00911CF4" w:rsidP="00A9102F">
            <w:pPr>
              <w:jc w:val="both"/>
              <w:rPr>
                <w:rFonts w:ascii="Museo Sans Cond 300" w:hAnsi="Museo Sans Cond 300" w:cs="Arial"/>
                <w:color w:val="000000"/>
                <w:sz w:val="20"/>
                <w:szCs w:val="20"/>
              </w:rPr>
            </w:pPr>
          </w:p>
          <w:p w14:paraId="102DADDF" w14:textId="77777777" w:rsidR="00911CF4" w:rsidRPr="00755D00" w:rsidRDefault="00911CF4" w:rsidP="00A9102F">
            <w:pPr>
              <w:jc w:val="both"/>
              <w:rPr>
                <w:rFonts w:ascii="Museo Sans Cond 300" w:hAnsi="Museo Sans Cond 300" w:cs="Arial"/>
                <w:color w:val="000000"/>
                <w:sz w:val="20"/>
                <w:szCs w:val="20"/>
              </w:rPr>
            </w:pPr>
          </w:p>
          <w:p w14:paraId="4374001B" w14:textId="77777777" w:rsidR="00BA3E84" w:rsidRPr="00755D00" w:rsidRDefault="007E19FD" w:rsidP="00111CD2">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c) Számviteli törvény szerinti bizonylat kiállítása és megőrzése </w:t>
            </w:r>
          </w:p>
        </w:tc>
        <w:tc>
          <w:tcPr>
            <w:tcW w:w="2291" w:type="dxa"/>
            <w:shd w:val="clear" w:color="auto" w:fill="FFFFFF" w:themeFill="background1"/>
          </w:tcPr>
          <w:p w14:paraId="5434D935"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Pr="00755D00">
              <w:rPr>
                <w:rFonts w:ascii="Museo Sans Cond 300" w:hAnsi="Museo Sans Cond 300" w:cs="Arial"/>
                <w:color w:val="000000"/>
                <w:sz w:val="20"/>
                <w:szCs w:val="20"/>
              </w:rPr>
              <w:tab/>
              <w:t>Szerződés megszűnését követő 1 év (elévülés) + 30 nap;</w:t>
            </w:r>
          </w:p>
          <w:p w14:paraId="0A7DB873" w14:textId="77777777" w:rsidR="00911CF4" w:rsidRPr="00755D00" w:rsidRDefault="00911CF4" w:rsidP="00A9102F">
            <w:pPr>
              <w:jc w:val="both"/>
              <w:rPr>
                <w:rFonts w:ascii="Museo Sans Cond 300" w:hAnsi="Museo Sans Cond 300" w:cs="Arial"/>
                <w:color w:val="000000"/>
                <w:sz w:val="20"/>
                <w:szCs w:val="20"/>
              </w:rPr>
            </w:pPr>
          </w:p>
          <w:p w14:paraId="1419C05D"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w:t>
            </w:r>
            <w:r w:rsidRPr="00755D00">
              <w:rPr>
                <w:rFonts w:ascii="Museo Sans Cond 300" w:hAnsi="Museo Sans Cond 300" w:cs="Arial"/>
                <w:color w:val="000000"/>
                <w:sz w:val="20"/>
                <w:szCs w:val="20"/>
              </w:rPr>
              <w:tab/>
              <w:t>Szerződés megszűnését követő 1 év/elévülés + 30 nap;</w:t>
            </w:r>
          </w:p>
          <w:p w14:paraId="3AF5662F" w14:textId="77777777" w:rsidR="00911CF4" w:rsidRPr="00755D00" w:rsidRDefault="00911CF4" w:rsidP="00A9102F">
            <w:pPr>
              <w:jc w:val="both"/>
              <w:rPr>
                <w:rFonts w:ascii="Museo Sans Cond 300" w:hAnsi="Museo Sans Cond 300" w:cs="Arial"/>
                <w:color w:val="000000"/>
                <w:sz w:val="20"/>
                <w:szCs w:val="20"/>
              </w:rPr>
            </w:pPr>
          </w:p>
          <w:p w14:paraId="735DEDF7"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c)</w:t>
            </w:r>
            <w:r w:rsidRPr="00755D00">
              <w:rPr>
                <w:rFonts w:ascii="Museo Sans Cond 300" w:hAnsi="Museo Sans Cond 300" w:cs="Arial"/>
                <w:color w:val="000000"/>
                <w:sz w:val="20"/>
                <w:szCs w:val="20"/>
              </w:rPr>
              <w:tab/>
              <w:t>A szerződés megszűnését követő 8 év + 30 nap.</w:t>
            </w:r>
          </w:p>
        </w:tc>
      </w:tr>
      <w:tr w:rsidR="00582E3F" w:rsidRPr="00BA3E84" w14:paraId="7895865A" w14:textId="77777777" w:rsidTr="00582E3F">
        <w:tc>
          <w:tcPr>
            <w:tcW w:w="2308" w:type="dxa"/>
            <w:tcBorders>
              <w:top w:val="single" w:sz="4" w:space="0" w:color="BFBFBF" w:themeColor="background1" w:themeShade="BF"/>
              <w:bottom w:val="single" w:sz="4" w:space="0" w:color="BFBFBF" w:themeColor="background1" w:themeShade="BF"/>
            </w:tcBorders>
            <w:shd w:val="clear" w:color="auto" w:fill="F2F2F2" w:themeFill="background1" w:themeFillShade="F2"/>
          </w:tcPr>
          <w:p w14:paraId="275DBBD2"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Tartozás hátrahagyása esetén az Előfizetői szerződés felmondásának az eseményei</w:t>
            </w:r>
          </w:p>
          <w:p w14:paraId="51FB1CDD" w14:textId="77777777" w:rsidR="00BA3E84" w:rsidRPr="00755D00" w:rsidRDefault="00BA3E84" w:rsidP="00A9102F">
            <w:pPr>
              <w:jc w:val="both"/>
              <w:rPr>
                <w:rFonts w:ascii="Museo Sans Cond 300" w:hAnsi="Museo Sans Cond 300" w:cs="Arial"/>
                <w:color w:val="000000"/>
                <w:sz w:val="20"/>
                <w:szCs w:val="20"/>
              </w:rPr>
            </w:pPr>
          </w:p>
        </w:tc>
        <w:tc>
          <w:tcPr>
            <w:tcW w:w="2287" w:type="dxa"/>
          </w:tcPr>
          <w:p w14:paraId="298F1F41"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157. § (2) i) </w:t>
            </w:r>
          </w:p>
          <w:p w14:paraId="72AED9B3" w14:textId="77777777" w:rsidR="00093656" w:rsidRPr="00755D00" w:rsidRDefault="00093656" w:rsidP="00A9102F">
            <w:pPr>
              <w:jc w:val="both"/>
              <w:rPr>
                <w:rFonts w:ascii="Museo Sans Cond 300" w:hAnsi="Museo Sans Cond 300" w:cs="Arial"/>
                <w:color w:val="000000"/>
                <w:sz w:val="20"/>
                <w:szCs w:val="20"/>
              </w:rPr>
            </w:pPr>
          </w:p>
          <w:p w14:paraId="38E2A71B" w14:textId="77777777" w:rsidR="00093656" w:rsidRPr="00755D00" w:rsidRDefault="00093656" w:rsidP="00A9102F">
            <w:pPr>
              <w:jc w:val="both"/>
              <w:rPr>
                <w:rFonts w:ascii="Museo Sans Cond 300" w:hAnsi="Museo Sans Cond 300" w:cs="Arial"/>
                <w:color w:val="000000"/>
                <w:sz w:val="20"/>
                <w:szCs w:val="20"/>
              </w:rPr>
            </w:pPr>
          </w:p>
          <w:p w14:paraId="6A31930B" w14:textId="77777777" w:rsidR="00093656" w:rsidRPr="00755D00" w:rsidRDefault="00093656" w:rsidP="00A9102F">
            <w:pPr>
              <w:jc w:val="both"/>
              <w:rPr>
                <w:rFonts w:ascii="Museo Sans Cond 300" w:hAnsi="Museo Sans Cond 300" w:cs="Arial"/>
                <w:color w:val="000000"/>
                <w:sz w:val="20"/>
                <w:szCs w:val="20"/>
              </w:rPr>
            </w:pPr>
          </w:p>
          <w:p w14:paraId="0AE2FDD7"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b)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157. § (10) </w:t>
            </w:r>
          </w:p>
        </w:tc>
        <w:tc>
          <w:tcPr>
            <w:tcW w:w="2294" w:type="dxa"/>
            <w:shd w:val="clear" w:color="auto" w:fill="F2F2F2" w:themeFill="background1" w:themeFillShade="F2"/>
          </w:tcPr>
          <w:p w14:paraId="4130E9B6"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Pr="00755D00">
              <w:rPr>
                <w:rFonts w:ascii="Museo Sans Cond 300" w:hAnsi="Museo Sans Cond 300" w:cs="Arial"/>
                <w:color w:val="000000"/>
                <w:sz w:val="20"/>
                <w:szCs w:val="20"/>
              </w:rPr>
              <w:tab/>
              <w:t>Számlázás, díjak beszedése, szerződés figyelemmel kísérése;</w:t>
            </w:r>
          </w:p>
          <w:p w14:paraId="0C82C556" w14:textId="77777777" w:rsidR="00966F22" w:rsidRPr="00755D00" w:rsidRDefault="00966F22" w:rsidP="00A9102F">
            <w:pPr>
              <w:jc w:val="both"/>
              <w:rPr>
                <w:rFonts w:ascii="Museo Sans Cond 300" w:hAnsi="Museo Sans Cond 300" w:cs="Arial"/>
                <w:color w:val="000000"/>
                <w:sz w:val="20"/>
                <w:szCs w:val="20"/>
              </w:rPr>
            </w:pPr>
          </w:p>
          <w:p w14:paraId="0FD91C08"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w:t>
            </w:r>
            <w:r w:rsidRPr="00755D00">
              <w:rPr>
                <w:rFonts w:ascii="Museo Sans Cond 300" w:hAnsi="Museo Sans Cond 300" w:cs="Arial"/>
                <w:color w:val="000000"/>
                <w:sz w:val="20"/>
                <w:szCs w:val="20"/>
              </w:rPr>
              <w:tab/>
              <w:t>Hatósági adatszolgáltatás.</w:t>
            </w:r>
          </w:p>
        </w:tc>
        <w:tc>
          <w:tcPr>
            <w:tcW w:w="2291" w:type="dxa"/>
            <w:shd w:val="clear" w:color="auto" w:fill="FFFFFF" w:themeFill="background1"/>
          </w:tcPr>
          <w:p w14:paraId="171523B1"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Pr="00755D00">
              <w:rPr>
                <w:rFonts w:ascii="Museo Sans Cond 300" w:hAnsi="Museo Sans Cond 300" w:cs="Arial"/>
                <w:color w:val="000000"/>
                <w:sz w:val="20"/>
                <w:szCs w:val="20"/>
              </w:rPr>
              <w:tab/>
              <w:t>Szerződés megszűnését követő 1 év (elévülés) + 30 nap;</w:t>
            </w:r>
          </w:p>
          <w:p w14:paraId="21070D67" w14:textId="77777777" w:rsidR="00093656" w:rsidRPr="00755D00" w:rsidRDefault="00093656" w:rsidP="00A9102F">
            <w:pPr>
              <w:jc w:val="both"/>
              <w:rPr>
                <w:rFonts w:ascii="Museo Sans Cond 300" w:hAnsi="Museo Sans Cond 300" w:cs="Arial"/>
                <w:color w:val="000000"/>
                <w:sz w:val="20"/>
                <w:szCs w:val="20"/>
              </w:rPr>
            </w:pPr>
          </w:p>
          <w:p w14:paraId="2699E290"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w:t>
            </w:r>
            <w:r w:rsidRPr="00755D00">
              <w:rPr>
                <w:rFonts w:ascii="Museo Sans Cond 300" w:hAnsi="Museo Sans Cond 300" w:cs="Arial"/>
                <w:color w:val="000000"/>
                <w:sz w:val="20"/>
                <w:szCs w:val="20"/>
              </w:rPr>
              <w:tab/>
              <w:t>az érintett követelés elévülésig + 30 nap.</w:t>
            </w:r>
          </w:p>
        </w:tc>
      </w:tr>
      <w:tr w:rsidR="00582E3F" w:rsidRPr="00BA3E84" w14:paraId="26CC2124" w14:textId="77777777" w:rsidTr="00582E3F">
        <w:tc>
          <w:tcPr>
            <w:tcW w:w="2308" w:type="dxa"/>
            <w:tcBorders>
              <w:top w:val="single" w:sz="4" w:space="0" w:color="BFBFBF" w:themeColor="background1" w:themeShade="BF"/>
              <w:bottom w:val="single" w:sz="4" w:space="0" w:color="BFBFBF" w:themeColor="background1" w:themeShade="BF"/>
            </w:tcBorders>
            <w:shd w:val="clear" w:color="auto" w:fill="F2F2F2" w:themeFill="background1" w:themeFillShade="F2"/>
          </w:tcPr>
          <w:p w14:paraId="1B5014F2"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Előfizető és felhasználók részéről igénybe vehető egyéb, nem elektronikus hírközlési szolgáltatásra, különösen annak számlázására vonatkozó adatok</w:t>
            </w:r>
          </w:p>
          <w:p w14:paraId="6A405144" w14:textId="77777777" w:rsidR="00BA3E84" w:rsidRPr="00755D00" w:rsidRDefault="00BA3E84" w:rsidP="00A9102F">
            <w:pPr>
              <w:jc w:val="both"/>
              <w:rPr>
                <w:rFonts w:ascii="Museo Sans Cond 300" w:hAnsi="Museo Sans Cond 300" w:cs="Arial"/>
                <w:color w:val="000000"/>
                <w:sz w:val="20"/>
                <w:szCs w:val="20"/>
              </w:rPr>
            </w:pPr>
          </w:p>
        </w:tc>
        <w:tc>
          <w:tcPr>
            <w:tcW w:w="2287" w:type="dxa"/>
          </w:tcPr>
          <w:p w14:paraId="407A973D" w14:textId="77777777" w:rsidR="00BA3E84" w:rsidRPr="00755D00" w:rsidRDefault="007E19FD" w:rsidP="00A9102F">
            <w:pPr>
              <w:jc w:val="both"/>
              <w:rPr>
                <w:rFonts w:ascii="Museo Sans Cond 300" w:hAnsi="Museo Sans Cond 300" w:cs="Arial"/>
                <w:color w:val="000000"/>
                <w:sz w:val="20"/>
                <w:szCs w:val="20"/>
              </w:rPr>
            </w:pP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157. § (2) j) </w:t>
            </w:r>
          </w:p>
          <w:p w14:paraId="3A08CA77" w14:textId="77777777" w:rsidR="00BA3E84" w:rsidRPr="00755D00" w:rsidRDefault="007E19FD" w:rsidP="00A9102F">
            <w:pPr>
              <w:jc w:val="both"/>
              <w:rPr>
                <w:rFonts w:ascii="Museo Sans Cond 300" w:hAnsi="Museo Sans Cond 300" w:cs="Arial"/>
                <w:color w:val="000000"/>
                <w:sz w:val="20"/>
                <w:szCs w:val="20"/>
              </w:rPr>
            </w:pP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157. § (10) </w:t>
            </w:r>
          </w:p>
          <w:p w14:paraId="7E4BFFC2"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Számviteli tv.</w:t>
            </w:r>
          </w:p>
        </w:tc>
        <w:tc>
          <w:tcPr>
            <w:tcW w:w="2294" w:type="dxa"/>
            <w:shd w:val="clear" w:color="auto" w:fill="F2F2F2" w:themeFill="background1" w:themeFillShade="F2"/>
          </w:tcPr>
          <w:p w14:paraId="449FAF16"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Pr="00755D00">
              <w:rPr>
                <w:rFonts w:ascii="Museo Sans Cond 300" w:hAnsi="Museo Sans Cond 300" w:cs="Arial"/>
                <w:color w:val="000000"/>
                <w:sz w:val="20"/>
                <w:szCs w:val="20"/>
              </w:rPr>
              <w:tab/>
              <w:t>Számlázás, díjak beszedése, szerződés figyelemmel kísérése;</w:t>
            </w:r>
          </w:p>
          <w:p w14:paraId="3D0CB157"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w:t>
            </w:r>
            <w:r w:rsidRPr="00755D00">
              <w:rPr>
                <w:rFonts w:ascii="Museo Sans Cond 300" w:hAnsi="Museo Sans Cond 300" w:cs="Arial"/>
                <w:color w:val="000000"/>
                <w:sz w:val="20"/>
                <w:szCs w:val="20"/>
              </w:rPr>
              <w:tab/>
              <w:t>Hatósági adatszolgáltatás;</w:t>
            </w:r>
          </w:p>
          <w:p w14:paraId="2AFC21FC" w14:textId="77777777" w:rsidR="00966F22" w:rsidRPr="00755D00" w:rsidRDefault="00966F22" w:rsidP="00A9102F">
            <w:pPr>
              <w:jc w:val="both"/>
              <w:rPr>
                <w:rFonts w:ascii="Museo Sans Cond 300" w:hAnsi="Museo Sans Cond 300" w:cs="Arial"/>
                <w:color w:val="000000"/>
                <w:sz w:val="20"/>
                <w:szCs w:val="20"/>
              </w:rPr>
            </w:pPr>
          </w:p>
          <w:p w14:paraId="25B0900C"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c) </w:t>
            </w:r>
            <w:r w:rsidRPr="00755D00">
              <w:rPr>
                <w:rFonts w:ascii="Museo Sans Cond 300" w:hAnsi="Museo Sans Cond 300" w:cs="Arial"/>
                <w:color w:val="000000"/>
                <w:sz w:val="20"/>
                <w:szCs w:val="20"/>
              </w:rPr>
              <w:tab/>
              <w:t>Számviteli törvény szerinti bizonylat kiállítása és megőrzése.</w:t>
            </w:r>
          </w:p>
        </w:tc>
        <w:tc>
          <w:tcPr>
            <w:tcW w:w="2291" w:type="dxa"/>
            <w:shd w:val="clear" w:color="auto" w:fill="FFFFFF" w:themeFill="background1"/>
          </w:tcPr>
          <w:p w14:paraId="0192EB7D"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Pr="00755D00">
              <w:rPr>
                <w:rFonts w:ascii="Museo Sans Cond 300" w:hAnsi="Museo Sans Cond 300" w:cs="Arial"/>
                <w:color w:val="000000"/>
                <w:sz w:val="20"/>
                <w:szCs w:val="20"/>
              </w:rPr>
              <w:tab/>
              <w:t>Szerződés megszűnését követő 1 év (elévülés) + 30 nap;</w:t>
            </w:r>
          </w:p>
          <w:p w14:paraId="7C60C6B0"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w:t>
            </w:r>
            <w:r w:rsidRPr="00755D00">
              <w:rPr>
                <w:rFonts w:ascii="Museo Sans Cond 300" w:hAnsi="Museo Sans Cond 300" w:cs="Arial"/>
                <w:color w:val="000000"/>
                <w:sz w:val="20"/>
                <w:szCs w:val="20"/>
              </w:rPr>
              <w:tab/>
              <w:t>Az érintett követelés elévüléséig + 30 nap;</w:t>
            </w:r>
          </w:p>
          <w:p w14:paraId="27B35B8E"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c)</w:t>
            </w:r>
            <w:r w:rsidRPr="00755D00">
              <w:rPr>
                <w:rFonts w:ascii="Museo Sans Cond 300" w:hAnsi="Museo Sans Cond 300" w:cs="Arial"/>
                <w:color w:val="000000"/>
                <w:sz w:val="20"/>
                <w:szCs w:val="20"/>
              </w:rPr>
              <w:tab/>
              <w:t>A szerződés megszűnését követő 8 év + 30 nap.</w:t>
            </w:r>
          </w:p>
        </w:tc>
      </w:tr>
      <w:tr w:rsidR="00582E3F" w:rsidRPr="00BA3E84" w14:paraId="58510207" w14:textId="77777777" w:rsidTr="00582E3F">
        <w:tc>
          <w:tcPr>
            <w:tcW w:w="2308" w:type="dxa"/>
            <w:tcBorders>
              <w:top w:val="single" w:sz="4" w:space="0" w:color="BFBFBF" w:themeColor="background1" w:themeShade="BF"/>
              <w:bottom w:val="single" w:sz="4" w:space="0" w:color="BFBFBF" w:themeColor="background1" w:themeShade="BF"/>
            </w:tcBorders>
            <w:shd w:val="clear" w:color="auto" w:fill="F2F2F2" w:themeFill="background1" w:themeFillShade="F2"/>
            <w:hideMark/>
          </w:tcPr>
          <w:p w14:paraId="002031A8"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Az Előfizetői szolgáltatás igénybevételéhez jogellenesen alkalmazott – így különösen a tulajdonosa által letiltott – Előfizetői végberendezések használatára, illetve annak kísérletére vonatkozóan a Szolgáltató elektronikus hírközlő hálózatában </w:t>
            </w:r>
            <w:r w:rsidRPr="00755D00">
              <w:rPr>
                <w:rFonts w:ascii="Museo Sans Cond 300" w:hAnsi="Museo Sans Cond 300" w:cs="Arial"/>
                <w:color w:val="000000"/>
                <w:sz w:val="20"/>
                <w:szCs w:val="20"/>
              </w:rPr>
              <w:lastRenderedPageBreak/>
              <w:t>keletkező adatok.</w:t>
            </w:r>
          </w:p>
        </w:tc>
        <w:tc>
          <w:tcPr>
            <w:tcW w:w="2287" w:type="dxa"/>
          </w:tcPr>
          <w:p w14:paraId="6E1DA9C2"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lastRenderedPageBreak/>
              <w:t xml:space="preserve">a)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157. § (2) k) </w:t>
            </w:r>
          </w:p>
          <w:p w14:paraId="03066C5F" w14:textId="77777777" w:rsidR="00DD2BAA" w:rsidRPr="00755D00" w:rsidRDefault="00DD2BAA" w:rsidP="00A9102F">
            <w:pPr>
              <w:jc w:val="both"/>
              <w:rPr>
                <w:rFonts w:ascii="Museo Sans Cond 300" w:hAnsi="Museo Sans Cond 300" w:cs="Arial"/>
                <w:color w:val="000000"/>
                <w:sz w:val="20"/>
                <w:szCs w:val="20"/>
              </w:rPr>
            </w:pPr>
          </w:p>
          <w:p w14:paraId="287821CD" w14:textId="77777777" w:rsidR="00DD2BAA" w:rsidRPr="00755D00" w:rsidRDefault="00DD2BAA" w:rsidP="00A9102F">
            <w:pPr>
              <w:jc w:val="both"/>
              <w:rPr>
                <w:rFonts w:ascii="Museo Sans Cond 300" w:hAnsi="Museo Sans Cond 300" w:cs="Arial"/>
                <w:color w:val="000000"/>
                <w:sz w:val="20"/>
                <w:szCs w:val="20"/>
              </w:rPr>
            </w:pPr>
          </w:p>
          <w:p w14:paraId="23B56C2D" w14:textId="77777777" w:rsidR="00DD2BAA" w:rsidRPr="00755D00" w:rsidRDefault="00DD2BAA" w:rsidP="00A9102F">
            <w:pPr>
              <w:jc w:val="both"/>
              <w:rPr>
                <w:rFonts w:ascii="Museo Sans Cond 300" w:hAnsi="Museo Sans Cond 300" w:cs="Arial"/>
                <w:color w:val="000000"/>
                <w:sz w:val="20"/>
                <w:szCs w:val="20"/>
              </w:rPr>
            </w:pPr>
          </w:p>
          <w:p w14:paraId="0203B565"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b)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157. § (10) </w:t>
            </w:r>
          </w:p>
          <w:p w14:paraId="63529C43" w14:textId="77777777" w:rsidR="00BA3E84" w:rsidRPr="00755D00" w:rsidRDefault="00BA3E84" w:rsidP="00A9102F">
            <w:pPr>
              <w:jc w:val="both"/>
              <w:rPr>
                <w:rFonts w:ascii="Museo Sans Cond 300" w:hAnsi="Museo Sans Cond 300" w:cs="Arial"/>
                <w:color w:val="000000"/>
                <w:sz w:val="20"/>
                <w:szCs w:val="20"/>
              </w:rPr>
            </w:pPr>
          </w:p>
        </w:tc>
        <w:tc>
          <w:tcPr>
            <w:tcW w:w="2294" w:type="dxa"/>
            <w:shd w:val="clear" w:color="auto" w:fill="F2F2F2" w:themeFill="background1" w:themeFillShade="F2"/>
          </w:tcPr>
          <w:p w14:paraId="73419580"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w:t>
            </w:r>
            <w:r w:rsidRPr="00755D00">
              <w:rPr>
                <w:rFonts w:ascii="Museo Sans Cond 300" w:hAnsi="Museo Sans Cond 300" w:cs="Arial"/>
                <w:color w:val="000000"/>
                <w:sz w:val="20"/>
                <w:szCs w:val="20"/>
              </w:rPr>
              <w:tab/>
              <w:t>Számlázás, díjak beszedése, szerződés figyelemmel kísérése;</w:t>
            </w:r>
          </w:p>
          <w:p w14:paraId="36113434" w14:textId="77777777" w:rsidR="00966F22" w:rsidRPr="00755D00" w:rsidRDefault="00966F22" w:rsidP="00A9102F">
            <w:pPr>
              <w:jc w:val="both"/>
              <w:rPr>
                <w:rFonts w:ascii="Museo Sans Cond 300" w:hAnsi="Museo Sans Cond 300" w:cs="Arial"/>
                <w:color w:val="000000"/>
                <w:sz w:val="20"/>
                <w:szCs w:val="20"/>
              </w:rPr>
            </w:pPr>
          </w:p>
          <w:p w14:paraId="4D0C8D86"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w:t>
            </w:r>
            <w:r w:rsidRPr="00755D00">
              <w:rPr>
                <w:rFonts w:ascii="Museo Sans Cond 300" w:hAnsi="Museo Sans Cond 300" w:cs="Arial"/>
                <w:color w:val="000000"/>
                <w:sz w:val="20"/>
                <w:szCs w:val="20"/>
              </w:rPr>
              <w:tab/>
              <w:t>Hatósági adatszolgáltatás.</w:t>
            </w:r>
          </w:p>
          <w:p w14:paraId="759E3753" w14:textId="77777777" w:rsidR="00BA3E84" w:rsidRPr="00755D00" w:rsidRDefault="00BA3E84" w:rsidP="00A9102F">
            <w:pPr>
              <w:jc w:val="both"/>
              <w:rPr>
                <w:rFonts w:ascii="Museo Sans Cond 300" w:hAnsi="Museo Sans Cond 300" w:cs="Arial"/>
                <w:color w:val="000000"/>
                <w:sz w:val="20"/>
                <w:szCs w:val="20"/>
              </w:rPr>
            </w:pPr>
          </w:p>
        </w:tc>
        <w:tc>
          <w:tcPr>
            <w:tcW w:w="2291" w:type="dxa"/>
            <w:shd w:val="clear" w:color="auto" w:fill="FFFFFF" w:themeFill="background1"/>
          </w:tcPr>
          <w:p w14:paraId="51BD6FB3"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Pr="00755D00">
              <w:rPr>
                <w:rFonts w:ascii="Museo Sans Cond 300" w:hAnsi="Museo Sans Cond 300" w:cs="Arial"/>
                <w:color w:val="000000"/>
                <w:sz w:val="20"/>
                <w:szCs w:val="20"/>
              </w:rPr>
              <w:tab/>
              <w:t>Szerződés megszűnését követő 1 év (elévülés) + 30 nap;</w:t>
            </w:r>
          </w:p>
          <w:p w14:paraId="6B730C4D" w14:textId="77777777" w:rsidR="00DD2BAA" w:rsidRPr="00755D00" w:rsidRDefault="00DD2BAA" w:rsidP="00A9102F">
            <w:pPr>
              <w:jc w:val="both"/>
              <w:rPr>
                <w:rFonts w:ascii="Museo Sans Cond 300" w:hAnsi="Museo Sans Cond 300" w:cs="Arial"/>
                <w:color w:val="000000"/>
                <w:sz w:val="20"/>
                <w:szCs w:val="20"/>
              </w:rPr>
            </w:pPr>
          </w:p>
          <w:p w14:paraId="37ABE3DA"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w:t>
            </w:r>
            <w:r w:rsidRPr="00755D00">
              <w:rPr>
                <w:rFonts w:ascii="Museo Sans Cond 300" w:hAnsi="Museo Sans Cond 300" w:cs="Arial"/>
                <w:color w:val="000000"/>
                <w:sz w:val="20"/>
                <w:szCs w:val="20"/>
              </w:rPr>
              <w:tab/>
              <w:t>Az érintett követelés elévüléséig + 30 nap.</w:t>
            </w:r>
          </w:p>
        </w:tc>
      </w:tr>
      <w:tr w:rsidR="00582E3F" w:rsidRPr="00BA3E84" w14:paraId="2BAC017C" w14:textId="77777777" w:rsidTr="00582E3F">
        <w:tc>
          <w:tcPr>
            <w:tcW w:w="2308" w:type="dxa"/>
            <w:tcBorders>
              <w:top w:val="single" w:sz="4" w:space="0" w:color="BFBFBF" w:themeColor="background1" w:themeShade="BF"/>
              <w:bottom w:val="single" w:sz="4" w:space="0" w:color="BFBFBF" w:themeColor="background1" w:themeShade="BF"/>
            </w:tcBorders>
            <w:shd w:val="clear" w:color="auto" w:fill="F2F2F2" w:themeFill="background1" w:themeFillShade="F2"/>
            <w:hideMark/>
          </w:tcPr>
          <w:p w14:paraId="36C7AC99"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lastRenderedPageBreak/>
              <w:t>A fent említett Előfizetői és számlázási adatok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157. § (2) bekezdés)</w:t>
            </w:r>
          </w:p>
        </w:tc>
        <w:tc>
          <w:tcPr>
            <w:tcW w:w="2287" w:type="dxa"/>
          </w:tcPr>
          <w:p w14:paraId="25352C32" w14:textId="77777777" w:rsidR="00BA3E84" w:rsidRPr="00755D00" w:rsidRDefault="007E19FD" w:rsidP="00A9102F">
            <w:pPr>
              <w:jc w:val="both"/>
              <w:rPr>
                <w:rFonts w:ascii="Museo Sans Cond 300" w:hAnsi="Museo Sans Cond 300" w:cs="Arial"/>
                <w:color w:val="000000"/>
                <w:sz w:val="20"/>
                <w:szCs w:val="20"/>
              </w:rPr>
            </w:pP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157. § (4) bekezdése szerint az Előfizető hozzájárulása</w:t>
            </w:r>
          </w:p>
          <w:p w14:paraId="03ED4000" w14:textId="77777777" w:rsidR="00BA3E84" w:rsidRPr="00755D00" w:rsidRDefault="00BA3E84" w:rsidP="004307D0">
            <w:pPr>
              <w:jc w:val="both"/>
              <w:rPr>
                <w:rFonts w:ascii="Museo Sans Cond 300" w:hAnsi="Museo Sans Cond 300" w:cs="Arial"/>
                <w:color w:val="000000"/>
                <w:sz w:val="20"/>
                <w:szCs w:val="20"/>
              </w:rPr>
            </w:pPr>
          </w:p>
        </w:tc>
        <w:tc>
          <w:tcPr>
            <w:tcW w:w="2294" w:type="dxa"/>
            <w:shd w:val="clear" w:color="auto" w:fill="F2F2F2" w:themeFill="background1" w:themeFillShade="F2"/>
            <w:hideMark/>
          </w:tcPr>
          <w:p w14:paraId="3FBCFE91"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Üzleti ajánlatok kidolgozása, saját piackutatási tevékenység ellátása elektronikus címtár létrehozatala és működtetése.</w:t>
            </w:r>
          </w:p>
        </w:tc>
        <w:tc>
          <w:tcPr>
            <w:tcW w:w="2291" w:type="dxa"/>
            <w:shd w:val="clear" w:color="auto" w:fill="FFFFFF" w:themeFill="background1"/>
            <w:hideMark/>
          </w:tcPr>
          <w:p w14:paraId="507ECDDA"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ügyfél hozzájárulásának a visszavonásáig, vagy a szerződés megszűnéséig + 8 nap.</w:t>
            </w:r>
          </w:p>
        </w:tc>
      </w:tr>
      <w:tr w:rsidR="00582E3F" w:rsidRPr="00BA3E84" w14:paraId="0AC3063C" w14:textId="77777777" w:rsidTr="00582E3F">
        <w:tc>
          <w:tcPr>
            <w:tcW w:w="2308" w:type="dxa"/>
            <w:tcBorders>
              <w:top w:val="single" w:sz="4" w:space="0" w:color="BFBFBF" w:themeColor="background1" w:themeShade="BF"/>
              <w:bottom w:val="single" w:sz="4" w:space="0" w:color="BFBFBF" w:themeColor="background1" w:themeShade="BF"/>
            </w:tcBorders>
            <w:shd w:val="clear" w:color="auto" w:fill="F2F2F2" w:themeFill="background1" w:themeFillShade="F2"/>
          </w:tcPr>
          <w:p w14:paraId="00C1AAFF"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Közös adatállomány keretében jogszabályban előírt adatok</w:t>
            </w:r>
          </w:p>
          <w:p w14:paraId="20C9ADEA" w14:textId="77777777" w:rsidR="00BA3E84" w:rsidRPr="00755D00" w:rsidRDefault="00BA3E84" w:rsidP="00A9102F">
            <w:pPr>
              <w:jc w:val="both"/>
              <w:rPr>
                <w:rFonts w:ascii="Museo Sans Cond 300" w:hAnsi="Museo Sans Cond 300" w:cs="Arial"/>
                <w:color w:val="000000"/>
                <w:sz w:val="20"/>
                <w:szCs w:val="20"/>
              </w:rPr>
            </w:pPr>
          </w:p>
          <w:p w14:paraId="7421A31A"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Előfizető születési neve, születési ideje, helye, anyja neve, lakóhelye/tartózkodási helye/székhelye, cégjegyzékszáma/más nyilvántartási száma</w:t>
            </w:r>
          </w:p>
        </w:tc>
        <w:tc>
          <w:tcPr>
            <w:tcW w:w="2287" w:type="dxa"/>
          </w:tcPr>
          <w:p w14:paraId="497B1185" w14:textId="77777777" w:rsidR="00BA3E84" w:rsidRPr="00755D00" w:rsidRDefault="007E19FD" w:rsidP="00A9102F">
            <w:pPr>
              <w:jc w:val="both"/>
              <w:rPr>
                <w:rFonts w:ascii="Museo Sans Cond 300" w:hAnsi="Museo Sans Cond 300" w:cs="Arial"/>
                <w:color w:val="000000"/>
                <w:sz w:val="20"/>
                <w:szCs w:val="20"/>
              </w:rPr>
            </w:pP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158. §</w:t>
            </w:r>
          </w:p>
        </w:tc>
        <w:tc>
          <w:tcPr>
            <w:tcW w:w="2294" w:type="dxa"/>
            <w:shd w:val="clear" w:color="auto" w:fill="F2F2F2" w:themeFill="background1" w:themeFillShade="F2"/>
          </w:tcPr>
          <w:p w14:paraId="115C014C"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elektronikus hírközlési Szolgáltatók a díjfizetési, illetőleg a szerződésből eredő egyéb kötelezettségek kijátszásának megelőzése, illetve a 118. § (4) bekezdésében meghatározott feltételek fennállása esetén a szerződéskötés megtagadása</w:t>
            </w:r>
          </w:p>
          <w:p w14:paraId="11AA7C41" w14:textId="77777777" w:rsidR="00BA3E84" w:rsidRPr="00755D00" w:rsidRDefault="00BA3E84" w:rsidP="00A9102F">
            <w:pPr>
              <w:jc w:val="both"/>
              <w:rPr>
                <w:rFonts w:ascii="Museo Sans Cond 300" w:hAnsi="Museo Sans Cond 300" w:cs="Arial"/>
                <w:color w:val="000000"/>
                <w:sz w:val="20"/>
                <w:szCs w:val="20"/>
              </w:rPr>
            </w:pPr>
          </w:p>
        </w:tc>
        <w:tc>
          <w:tcPr>
            <w:tcW w:w="2291" w:type="dxa"/>
            <w:shd w:val="clear" w:color="auto" w:fill="FFFFFF" w:themeFill="background1"/>
          </w:tcPr>
          <w:p w14:paraId="546D9391"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közös adatállományba kerülést kiváltó eseményt követő 1 év, vagy elévülés. Amint megszűnnek az adatok jogszerű kezelésének vagy átadásának feltételei, a Szolgáltató köteles haladéktalanul intézkedni az Előfizető adatainak a közös adatbázisból történő törlése iránt, és értesítést küldeni a korábban értesített Szolgáltatóknak és az érintett Előfizetőnek a törlés tényéről.</w:t>
            </w:r>
          </w:p>
        </w:tc>
      </w:tr>
      <w:tr w:rsidR="00582E3F" w:rsidRPr="00221702" w14:paraId="3B4E233D" w14:textId="77777777" w:rsidTr="00582E3F">
        <w:tc>
          <w:tcPr>
            <w:tcW w:w="2308" w:type="dxa"/>
            <w:tcBorders>
              <w:top w:val="single" w:sz="4" w:space="0" w:color="BFBFBF" w:themeColor="background1" w:themeShade="BF"/>
              <w:bottom w:val="single" w:sz="4" w:space="0" w:color="BFBFBF" w:themeColor="background1" w:themeShade="BF"/>
            </w:tcBorders>
            <w:shd w:val="clear" w:color="auto" w:fill="F2F2F2" w:themeFill="background1" w:themeFillShade="F2"/>
          </w:tcPr>
          <w:p w14:paraId="76D2D621" w14:textId="77777777" w:rsidR="0044403D" w:rsidRPr="00755D00" w:rsidRDefault="00111CD2" w:rsidP="0044403D">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T</w:t>
            </w:r>
            <w:r w:rsidR="007E19FD" w:rsidRPr="00755D00">
              <w:rPr>
                <w:rFonts w:ascii="Museo Sans Cond 300" w:hAnsi="Museo Sans Cond 300" w:cs="Arial"/>
                <w:color w:val="000000"/>
                <w:sz w:val="20"/>
                <w:szCs w:val="20"/>
              </w:rPr>
              <w:t>elefonszolgáltatás esetén a számhordozást kérő természetes személy azonosításához szükséges, az alábbi okiratokban, okmányokban foglalt adatokat:</w:t>
            </w:r>
          </w:p>
          <w:p w14:paraId="116DA1E2" w14:textId="77777777" w:rsidR="0044403D" w:rsidRPr="00755D00" w:rsidRDefault="007E19FD" w:rsidP="0044403D">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magyar állampolgár: személyazonosító igazolvány és lakcímet igazoló hatósági igazolvány,</w:t>
            </w:r>
          </w:p>
          <w:p w14:paraId="35E8122D" w14:textId="77777777" w:rsidR="0044403D" w:rsidRPr="00755D00" w:rsidRDefault="007E19FD" w:rsidP="0044403D">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b) nem magyar állampolgár: útlevél és lakcímet igazoló tartózkodási engedély, vagy más hatósági igazolvány, valamint az Előfizető döntése és hozzájárulása alapján olyan hatósági igazolvány vagy engedély, amely alapján az Előfizetői </w:t>
            </w:r>
            <w:r w:rsidRPr="00755D00">
              <w:rPr>
                <w:rFonts w:ascii="Museo Sans Cond 300" w:hAnsi="Museo Sans Cond 300" w:cs="Arial"/>
                <w:color w:val="000000"/>
                <w:sz w:val="20"/>
                <w:szCs w:val="20"/>
              </w:rPr>
              <w:lastRenderedPageBreak/>
              <w:t>szerződés megkötésekor azonosította.</w:t>
            </w:r>
          </w:p>
        </w:tc>
        <w:tc>
          <w:tcPr>
            <w:tcW w:w="2287" w:type="dxa"/>
          </w:tcPr>
          <w:p w14:paraId="230E0F3B" w14:textId="77777777" w:rsidR="0044403D" w:rsidRPr="00755D00" w:rsidRDefault="007E19FD" w:rsidP="0044403D">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lastRenderedPageBreak/>
              <w:t>2/2012 NMHH rendelet 5§</w:t>
            </w:r>
          </w:p>
        </w:tc>
        <w:tc>
          <w:tcPr>
            <w:tcW w:w="2294" w:type="dxa"/>
            <w:shd w:val="clear" w:color="auto" w:fill="F2F2F2" w:themeFill="background1" w:themeFillShade="F2"/>
          </w:tcPr>
          <w:p w14:paraId="6D6B1DD4" w14:textId="77777777" w:rsidR="0044403D" w:rsidRPr="00755D00" w:rsidRDefault="007E19FD" w:rsidP="00000CB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Amennyiben a számhordozási eljárásban a </w:t>
            </w:r>
            <w:proofErr w:type="spellStart"/>
            <w:r w:rsidR="00000CBF" w:rsidRPr="00755D00">
              <w:rPr>
                <w:rFonts w:ascii="Museo Sans Cond 300" w:hAnsi="Museo Sans Cond 300" w:cs="Arial"/>
                <w:color w:val="000000"/>
                <w:sz w:val="20"/>
                <w:szCs w:val="20"/>
              </w:rPr>
              <w:t>a</w:t>
            </w:r>
            <w:proofErr w:type="spellEnd"/>
            <w:r w:rsidR="00000CBF" w:rsidRPr="00755D00">
              <w:rPr>
                <w:rFonts w:ascii="Museo Sans Cond 300" w:hAnsi="Museo Sans Cond 300" w:cs="Arial"/>
                <w:color w:val="000000"/>
                <w:sz w:val="20"/>
                <w:szCs w:val="20"/>
              </w:rPr>
              <w:t xml:space="preserve"> Szolgáltató</w:t>
            </w:r>
            <w:r w:rsidRPr="00755D00">
              <w:rPr>
                <w:rFonts w:ascii="Museo Sans Cond 300" w:hAnsi="Museo Sans Cond 300" w:cs="Arial"/>
                <w:color w:val="000000"/>
                <w:sz w:val="20"/>
                <w:szCs w:val="20"/>
              </w:rPr>
              <w:t xml:space="preserve"> az átvevő Szolgáltató, a számhordozást kérő természetes személy azonosítása. </w:t>
            </w:r>
          </w:p>
        </w:tc>
        <w:tc>
          <w:tcPr>
            <w:tcW w:w="2291" w:type="dxa"/>
            <w:shd w:val="clear" w:color="auto" w:fill="FFFFFF" w:themeFill="background1"/>
          </w:tcPr>
          <w:p w14:paraId="41642E39" w14:textId="77777777" w:rsidR="0044403D" w:rsidRPr="00755D00" w:rsidRDefault="007E19FD" w:rsidP="0044403D">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Egyszeri azonosítás.</w:t>
            </w:r>
          </w:p>
        </w:tc>
      </w:tr>
      <w:tr w:rsidR="00582E3F" w:rsidRPr="00221702" w14:paraId="0C2B51B5" w14:textId="77777777" w:rsidTr="00582E3F">
        <w:tc>
          <w:tcPr>
            <w:tcW w:w="2308" w:type="dxa"/>
            <w:tcBorders>
              <w:top w:val="single" w:sz="4" w:space="0" w:color="BFBFBF" w:themeColor="background1" w:themeShade="BF"/>
              <w:bottom w:val="single" w:sz="4" w:space="0" w:color="BFBFBF" w:themeColor="background1" w:themeShade="BF"/>
            </w:tcBorders>
            <w:shd w:val="clear" w:color="auto" w:fill="F2F2F2" w:themeFill="background1" w:themeFillShade="F2"/>
          </w:tcPr>
          <w:p w14:paraId="3FAAAF88" w14:textId="77777777" w:rsidR="002F17F4" w:rsidRPr="00755D00" w:rsidRDefault="007E19FD" w:rsidP="002F17F4">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lastRenderedPageBreak/>
              <w:t xml:space="preserve">Vezetékes szolgáltatás egyéni Előfizetője esetén az Előfizető iskolai végzettsége, szakképesítése, foglalkozása stb. </w:t>
            </w:r>
          </w:p>
          <w:p w14:paraId="121CBC1E" w14:textId="77777777" w:rsidR="002F17F4" w:rsidRPr="00755D00" w:rsidRDefault="007E19FD" w:rsidP="002F17F4">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Bármely Előfizető saját használatában lévő mobilhívószáma, e-mail címe, webcíme</w:t>
            </w:r>
          </w:p>
        </w:tc>
        <w:tc>
          <w:tcPr>
            <w:tcW w:w="2287" w:type="dxa"/>
          </w:tcPr>
          <w:p w14:paraId="736977DA" w14:textId="77777777" w:rsidR="002F17F4" w:rsidRPr="00755D00" w:rsidRDefault="007E19FD" w:rsidP="002F17F4">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Előfizető/használó hozzájárulása</w:t>
            </w:r>
          </w:p>
        </w:tc>
        <w:tc>
          <w:tcPr>
            <w:tcW w:w="2294" w:type="dxa"/>
            <w:shd w:val="clear" w:color="auto" w:fill="F2F2F2" w:themeFill="background1" w:themeFillShade="F2"/>
          </w:tcPr>
          <w:p w14:paraId="3027E5CD" w14:textId="77777777" w:rsidR="002F17F4" w:rsidRPr="00755D00" w:rsidRDefault="007E19FD" w:rsidP="002F17F4">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Tudakozói és telefonkönyvi megjelentetés az Előfizető rendelkezésének megfelelően (az e-mail cím és web cím csak a tudakozóban). </w:t>
            </w:r>
          </w:p>
        </w:tc>
        <w:tc>
          <w:tcPr>
            <w:tcW w:w="2291" w:type="dxa"/>
            <w:shd w:val="clear" w:color="auto" w:fill="FFFFFF" w:themeFill="background1"/>
          </w:tcPr>
          <w:p w14:paraId="05A7A9D7" w14:textId="77777777" w:rsidR="002F17F4" w:rsidRPr="00755D00" w:rsidRDefault="007E19FD" w:rsidP="002F17F4">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Tudakozói megjelenés esetén az Előfizető visszavonó nyilatkozata esetén a tudakozó a bejelentést követő 8. nap nem ad felvilágosítást az érintett adatokról. </w:t>
            </w:r>
          </w:p>
        </w:tc>
      </w:tr>
      <w:tr w:rsidR="00582E3F" w:rsidRPr="00221702" w14:paraId="25A55128" w14:textId="77777777" w:rsidTr="00582E3F">
        <w:tc>
          <w:tcPr>
            <w:tcW w:w="2308" w:type="dxa"/>
            <w:tcBorders>
              <w:top w:val="single" w:sz="4" w:space="0" w:color="BFBFBF" w:themeColor="background1" w:themeShade="BF"/>
              <w:bottom w:val="single" w:sz="4" w:space="0" w:color="BFBFBF" w:themeColor="background1" w:themeShade="BF"/>
            </w:tcBorders>
            <w:shd w:val="clear" w:color="auto" w:fill="F2F2F2" w:themeFill="background1" w:themeFillShade="F2"/>
          </w:tcPr>
          <w:p w14:paraId="74EA53DC" w14:textId="77777777" w:rsidR="003F00E2" w:rsidRPr="00755D00" w:rsidRDefault="00F37410" w:rsidP="003F00E2">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T</w:t>
            </w:r>
            <w:r w:rsidR="007E19FD" w:rsidRPr="00755D00">
              <w:rPr>
                <w:rFonts w:ascii="Museo Sans Cond 300" w:hAnsi="Museo Sans Cond 300" w:cs="Arial"/>
                <w:color w:val="000000"/>
                <w:sz w:val="20"/>
                <w:szCs w:val="20"/>
              </w:rPr>
              <w:t>elefonszolgáltatás esetén a hívó és hívott Előfizetői számok</w:t>
            </w:r>
          </w:p>
        </w:tc>
        <w:tc>
          <w:tcPr>
            <w:tcW w:w="2287" w:type="dxa"/>
          </w:tcPr>
          <w:p w14:paraId="5CA00738" w14:textId="77777777" w:rsidR="003F00E2" w:rsidRPr="00755D00" w:rsidRDefault="007E19FD" w:rsidP="003F00E2">
            <w:pPr>
              <w:jc w:val="both"/>
              <w:rPr>
                <w:rFonts w:ascii="Museo Sans Cond 300" w:hAnsi="Museo Sans Cond 300" w:cs="Arial"/>
                <w:color w:val="000000"/>
                <w:sz w:val="20"/>
                <w:szCs w:val="20"/>
              </w:rPr>
            </w:pP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157. § (2) bekezdés e) pont</w:t>
            </w:r>
          </w:p>
          <w:p w14:paraId="0241E98E" w14:textId="77777777" w:rsidR="003F00E2" w:rsidRPr="00755D00" w:rsidRDefault="003F00E2" w:rsidP="003F00E2">
            <w:pPr>
              <w:jc w:val="both"/>
              <w:rPr>
                <w:rFonts w:ascii="Museo Sans Cond 300" w:hAnsi="Museo Sans Cond 300" w:cs="Arial"/>
                <w:color w:val="000000"/>
                <w:sz w:val="20"/>
                <w:szCs w:val="20"/>
              </w:rPr>
            </w:pPr>
          </w:p>
          <w:p w14:paraId="35A9A9E1" w14:textId="77777777" w:rsidR="003F00E2" w:rsidRPr="00755D00" w:rsidRDefault="003F00E2" w:rsidP="003F00E2">
            <w:pPr>
              <w:jc w:val="both"/>
              <w:rPr>
                <w:rFonts w:ascii="Museo Sans Cond 300" w:hAnsi="Museo Sans Cond 300" w:cs="Arial"/>
                <w:color w:val="000000"/>
                <w:sz w:val="20"/>
                <w:szCs w:val="20"/>
              </w:rPr>
            </w:pPr>
          </w:p>
          <w:p w14:paraId="48E6E68B" w14:textId="77777777" w:rsidR="003F00E2" w:rsidRPr="00755D00" w:rsidRDefault="007E19FD" w:rsidP="003F00E2">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b)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159/A. § (1) bekezdés d) pont, 157. § (10) </w:t>
            </w:r>
          </w:p>
        </w:tc>
        <w:tc>
          <w:tcPr>
            <w:tcW w:w="2294" w:type="dxa"/>
            <w:shd w:val="clear" w:color="auto" w:fill="F2F2F2" w:themeFill="background1" w:themeFillShade="F2"/>
          </w:tcPr>
          <w:p w14:paraId="5D27501D" w14:textId="77777777" w:rsidR="003F00E2" w:rsidRPr="00755D00" w:rsidRDefault="007E19FD" w:rsidP="003F00E2">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Számlázás, díjak beszedése, szerződés figyelemmel kísérése, </w:t>
            </w:r>
          </w:p>
          <w:p w14:paraId="48395EC6" w14:textId="77777777" w:rsidR="003F00E2" w:rsidRPr="00755D00" w:rsidRDefault="003F00E2" w:rsidP="003F00E2">
            <w:pPr>
              <w:jc w:val="both"/>
              <w:rPr>
                <w:rFonts w:ascii="Museo Sans Cond 300" w:hAnsi="Museo Sans Cond 300" w:cs="Arial"/>
                <w:color w:val="000000"/>
                <w:sz w:val="20"/>
                <w:szCs w:val="20"/>
              </w:rPr>
            </w:pPr>
          </w:p>
          <w:p w14:paraId="5BF59D88" w14:textId="77777777" w:rsidR="003F00E2" w:rsidRPr="00755D00" w:rsidRDefault="007E19FD" w:rsidP="003F00E2">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 Hatósági adatszolgáltatás</w:t>
            </w:r>
          </w:p>
          <w:p w14:paraId="78A94ECF" w14:textId="77777777" w:rsidR="003F00E2" w:rsidRPr="00755D00" w:rsidRDefault="003F00E2" w:rsidP="003F00E2">
            <w:pPr>
              <w:jc w:val="both"/>
              <w:rPr>
                <w:rFonts w:ascii="Museo Sans Cond 300" w:hAnsi="Museo Sans Cond 300" w:cs="Arial"/>
                <w:color w:val="000000"/>
                <w:sz w:val="20"/>
                <w:szCs w:val="20"/>
              </w:rPr>
            </w:pPr>
          </w:p>
        </w:tc>
        <w:tc>
          <w:tcPr>
            <w:tcW w:w="2291" w:type="dxa"/>
            <w:shd w:val="clear" w:color="auto" w:fill="FFFFFF" w:themeFill="background1"/>
          </w:tcPr>
          <w:p w14:paraId="12414454" w14:textId="77777777" w:rsidR="003F00E2" w:rsidRPr="00755D00" w:rsidRDefault="007E19FD" w:rsidP="003F00E2">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Az adott számlakövetelés elévülése + 30 nap.</w:t>
            </w:r>
          </w:p>
          <w:p w14:paraId="6CE6F7FF" w14:textId="77777777" w:rsidR="003F00E2" w:rsidRPr="00755D00" w:rsidRDefault="003F00E2" w:rsidP="003F00E2">
            <w:pPr>
              <w:jc w:val="both"/>
              <w:rPr>
                <w:rFonts w:ascii="Museo Sans Cond 300" w:hAnsi="Museo Sans Cond 300" w:cs="Arial"/>
                <w:color w:val="000000"/>
                <w:sz w:val="20"/>
                <w:szCs w:val="20"/>
              </w:rPr>
            </w:pPr>
          </w:p>
          <w:p w14:paraId="73C4D54A" w14:textId="77777777" w:rsidR="00966F22" w:rsidRPr="00755D00" w:rsidRDefault="00966F22" w:rsidP="003F00E2">
            <w:pPr>
              <w:jc w:val="both"/>
              <w:rPr>
                <w:rFonts w:ascii="Museo Sans Cond 300" w:hAnsi="Museo Sans Cond 300" w:cs="Arial"/>
                <w:color w:val="000000"/>
                <w:sz w:val="20"/>
                <w:szCs w:val="20"/>
              </w:rPr>
            </w:pPr>
          </w:p>
          <w:p w14:paraId="61376833" w14:textId="77777777" w:rsidR="003F00E2" w:rsidRPr="00755D00" w:rsidRDefault="007E19FD" w:rsidP="003F00E2">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 Szerződés megszűnését követő 1 év/elévülés + 30 nap.</w:t>
            </w:r>
          </w:p>
        </w:tc>
      </w:tr>
      <w:tr w:rsidR="00582E3F" w:rsidRPr="00221702" w14:paraId="54A83D89" w14:textId="77777777" w:rsidTr="00582E3F">
        <w:tc>
          <w:tcPr>
            <w:tcW w:w="2308" w:type="dxa"/>
            <w:tcBorders>
              <w:top w:val="single" w:sz="4" w:space="0" w:color="BFBFBF" w:themeColor="background1" w:themeShade="BF"/>
              <w:bottom w:val="nil"/>
            </w:tcBorders>
            <w:shd w:val="clear" w:color="auto" w:fill="F2F2F2" w:themeFill="background1" w:themeFillShade="F2"/>
          </w:tcPr>
          <w:p w14:paraId="52274332" w14:textId="77777777" w:rsidR="003F00E2" w:rsidRPr="00755D00" w:rsidRDefault="00F37410" w:rsidP="003F00E2">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T</w:t>
            </w:r>
            <w:r w:rsidR="007E19FD" w:rsidRPr="00755D00">
              <w:rPr>
                <w:rFonts w:ascii="Museo Sans Cond 300" w:hAnsi="Museo Sans Cond 300" w:cs="Arial"/>
                <w:color w:val="000000"/>
                <w:sz w:val="20"/>
                <w:szCs w:val="20"/>
              </w:rPr>
              <w:t>elefonszolgáltatás esetén Hívásátirányítás és hívástovábbítás esetén a hívásfelépítésben részt vevő köztes Előfizetői vagy felhasználó számok</w:t>
            </w:r>
          </w:p>
        </w:tc>
        <w:tc>
          <w:tcPr>
            <w:tcW w:w="2287" w:type="dxa"/>
          </w:tcPr>
          <w:p w14:paraId="4749C2EF" w14:textId="77777777" w:rsidR="003F00E2" w:rsidRPr="00755D00" w:rsidRDefault="007E19FD" w:rsidP="003F00E2">
            <w:pPr>
              <w:jc w:val="both"/>
              <w:rPr>
                <w:rFonts w:ascii="Museo Sans Cond 300" w:hAnsi="Museo Sans Cond 300" w:cs="Arial"/>
                <w:color w:val="000000"/>
                <w:sz w:val="20"/>
                <w:szCs w:val="20"/>
              </w:rPr>
            </w:pP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159/A. § (1) bekezdés d) pont</w:t>
            </w:r>
          </w:p>
        </w:tc>
        <w:tc>
          <w:tcPr>
            <w:tcW w:w="2294" w:type="dxa"/>
            <w:shd w:val="clear" w:color="auto" w:fill="F2F2F2" w:themeFill="background1" w:themeFillShade="F2"/>
          </w:tcPr>
          <w:p w14:paraId="73C828A2" w14:textId="77777777" w:rsidR="003F00E2" w:rsidRPr="00755D00" w:rsidRDefault="007E19FD" w:rsidP="003F00E2">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Hatósági adatszolgáltatás</w:t>
            </w:r>
          </w:p>
          <w:p w14:paraId="60CBB893" w14:textId="77777777" w:rsidR="003F00E2" w:rsidRPr="00755D00" w:rsidRDefault="003F00E2" w:rsidP="003F00E2">
            <w:pPr>
              <w:jc w:val="both"/>
              <w:rPr>
                <w:rFonts w:ascii="Museo Sans Cond 300" w:hAnsi="Museo Sans Cond 300" w:cs="Arial"/>
                <w:color w:val="000000"/>
                <w:sz w:val="20"/>
                <w:szCs w:val="20"/>
              </w:rPr>
            </w:pPr>
          </w:p>
        </w:tc>
        <w:tc>
          <w:tcPr>
            <w:tcW w:w="2291" w:type="dxa"/>
            <w:shd w:val="clear" w:color="auto" w:fill="FFFFFF" w:themeFill="background1"/>
          </w:tcPr>
          <w:p w14:paraId="0274C4A2" w14:textId="77777777" w:rsidR="003F00E2" w:rsidRPr="00755D00" w:rsidRDefault="007E19FD" w:rsidP="003F00E2">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adat keletkezésétől számított 1 év + 30 nap.</w:t>
            </w:r>
          </w:p>
        </w:tc>
      </w:tr>
    </w:tbl>
    <w:p w14:paraId="554DA3F0" w14:textId="77777777" w:rsidR="0044403D" w:rsidRDefault="0044403D" w:rsidP="00162BD4">
      <w:pPr>
        <w:jc w:val="both"/>
      </w:pPr>
    </w:p>
    <w:p w14:paraId="1E96FFA3" w14:textId="77777777" w:rsidR="00162BD4" w:rsidRPr="00755D00" w:rsidRDefault="007E19FD" w:rsidP="00162BD4">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Az adatkezelési határidő lejártát követő 30 napos időtartam a lejárt adatkezelési határidejű adatok </w:t>
      </w:r>
      <w:proofErr w:type="spellStart"/>
      <w:r w:rsidRPr="00755D00">
        <w:rPr>
          <w:rFonts w:ascii="Museo Sans Cond 300" w:hAnsi="Museo Sans Cond 300" w:cs="Arial"/>
          <w:color w:val="000000"/>
          <w:sz w:val="20"/>
          <w:szCs w:val="20"/>
        </w:rPr>
        <w:t>anonimizálására</w:t>
      </w:r>
      <w:proofErr w:type="spellEnd"/>
      <w:r w:rsidRPr="00755D00">
        <w:rPr>
          <w:rFonts w:ascii="Museo Sans Cond 300" w:hAnsi="Museo Sans Cond 300" w:cs="Arial"/>
          <w:color w:val="000000"/>
          <w:sz w:val="20"/>
          <w:szCs w:val="20"/>
        </w:rPr>
        <w:t xml:space="preserve">/törlésére vonatkozik. </w:t>
      </w:r>
    </w:p>
    <w:p w14:paraId="21D9D4B4"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hűség (lojalitás) program keretében a Szolgáltató a forgalmazási aktivitással és fizetési készséggel kapcsolatos adatokat a hűségprogram nyilvánosan elérhető szabályzatában foglalt célból és az ott rögzített időtartamig kezeli.</w:t>
      </w:r>
    </w:p>
    <w:p w14:paraId="3CC1B19E"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Az Előfizető hozzájáruló nyilatkozatának módosítására, illetőleg visszavonására a Törzsrész </w:t>
      </w:r>
      <w:r w:rsidR="00104A5F" w:rsidRPr="00755D00">
        <w:rPr>
          <w:rFonts w:ascii="Museo Sans Cond 300" w:hAnsi="Museo Sans Cond 300" w:cs="Arial"/>
          <w:color w:val="000000"/>
          <w:sz w:val="20"/>
          <w:szCs w:val="20"/>
        </w:rPr>
        <w:t>11.</w:t>
      </w:r>
      <w:r w:rsidRPr="00755D00">
        <w:rPr>
          <w:rFonts w:ascii="Museo Sans Cond 300" w:hAnsi="Museo Sans Cond 300" w:cs="Arial"/>
          <w:color w:val="000000"/>
          <w:sz w:val="20"/>
          <w:szCs w:val="20"/>
        </w:rPr>
        <w:t xml:space="preserve"> pontja ad iránymutatást.</w:t>
      </w:r>
    </w:p>
    <w:p w14:paraId="6DC7C506" w14:textId="77777777" w:rsidR="0003062C" w:rsidRPr="00BA3E84" w:rsidRDefault="0003062C" w:rsidP="00A9102F">
      <w:pPr>
        <w:jc w:val="both"/>
      </w:pPr>
    </w:p>
    <w:p w14:paraId="23DE7416" w14:textId="77777777" w:rsidR="007E19FD" w:rsidRPr="00A36EA3" w:rsidRDefault="007E19FD" w:rsidP="007E19FD">
      <w:pPr>
        <w:pStyle w:val="CMSANHeading1"/>
        <w:numPr>
          <w:ilvl w:val="0"/>
          <w:numId w:val="31"/>
        </w:numPr>
        <w:tabs>
          <w:tab w:val="left" w:pos="851"/>
        </w:tabs>
        <w:spacing w:before="120"/>
        <w:ind w:left="720" w:hanging="720"/>
        <w:rPr>
          <w:rFonts w:ascii="Museo Sans Cond 500" w:hAnsi="Museo Sans Cond 500" w:cs="Arial"/>
          <w:b w:val="0"/>
          <w:sz w:val="28"/>
          <w:szCs w:val="36"/>
        </w:rPr>
      </w:pPr>
      <w:bookmarkStart w:id="31" w:name="_Toc327781748"/>
      <w:bookmarkStart w:id="32" w:name="_Toc306716822"/>
      <w:bookmarkStart w:id="33" w:name="_Ref416271838"/>
      <w:bookmarkStart w:id="34" w:name="_Ref416273274"/>
      <w:bookmarkStart w:id="35" w:name="_Toc480374574"/>
      <w:r w:rsidRPr="00A36EA3">
        <w:rPr>
          <w:rFonts w:ascii="Museo Sans Cond 500" w:hAnsi="Museo Sans Cond 500" w:cs="Arial"/>
          <w:b w:val="0"/>
          <w:sz w:val="28"/>
          <w:szCs w:val="36"/>
          <w:lang w:val="hu-HU"/>
        </w:rPr>
        <w:t>Az Előfizető személyes adatainak átadása</w:t>
      </w:r>
      <w:bookmarkEnd w:id="31"/>
      <w:bookmarkEnd w:id="32"/>
      <w:bookmarkEnd w:id="33"/>
      <w:bookmarkEnd w:id="34"/>
      <w:bookmarkEnd w:id="35"/>
    </w:p>
    <w:p w14:paraId="2818420A" w14:textId="77777777" w:rsidR="00AD5D05" w:rsidRPr="00BA3E84" w:rsidRDefault="00AD5D05" w:rsidP="00AD5D05">
      <w:pPr>
        <w:jc w:val="both"/>
      </w:pPr>
    </w:p>
    <w:p w14:paraId="45AA4F80"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Előfizető személyes adatai átadhatóak:</w:t>
      </w:r>
    </w:p>
    <w:p w14:paraId="31B8C17C" w14:textId="77777777" w:rsidR="00455BA8" w:rsidRPr="00BA3E84" w:rsidRDefault="00455BA8" w:rsidP="00A9102F">
      <w:pPr>
        <w:jc w:val="both"/>
      </w:pPr>
    </w:p>
    <w:p w14:paraId="17E37FAD" w14:textId="77777777" w:rsidR="00BA3E84" w:rsidRPr="00755D00" w:rsidRDefault="007E19FD" w:rsidP="00E22E38">
      <w:pPr>
        <w:numPr>
          <w:ilvl w:val="0"/>
          <w:numId w:val="3"/>
        </w:numPr>
        <w:tabs>
          <w:tab w:val="clear" w:pos="360"/>
          <w:tab w:val="num" w:pos="567"/>
        </w:tabs>
        <w:jc w:val="both"/>
        <w:rPr>
          <w:rFonts w:ascii="Museo Sans Cond 300" w:hAnsi="Museo Sans Cond 300"/>
          <w:sz w:val="20"/>
        </w:rPr>
      </w:pPr>
      <w:bookmarkStart w:id="36" w:name="_Ref416273518"/>
      <w:r w:rsidRPr="00755D00">
        <w:rPr>
          <w:rFonts w:ascii="Museo Sans Cond 300" w:hAnsi="Museo Sans Cond 300"/>
          <w:sz w:val="20"/>
        </w:rPr>
        <w:t>azoknak, akik a Szolgáltató megbízása alapján a számlázást, a követelések kezelését, a forgalmazás kezelését, illetőleg az ügyfelek tájékoztatását végzik (</w:t>
      </w:r>
      <w:proofErr w:type="spellStart"/>
      <w:r w:rsidRPr="00755D00">
        <w:rPr>
          <w:rFonts w:ascii="Museo Sans Cond 300" w:hAnsi="Museo Sans Cond 300"/>
          <w:sz w:val="20"/>
        </w:rPr>
        <w:t>Eht</w:t>
      </w:r>
      <w:proofErr w:type="spellEnd"/>
      <w:r w:rsidRPr="00755D00">
        <w:rPr>
          <w:rFonts w:ascii="Museo Sans Cond 300" w:hAnsi="Museo Sans Cond 300"/>
          <w:sz w:val="20"/>
        </w:rPr>
        <w:t xml:space="preserve"> 157. § (9) a));</w:t>
      </w:r>
      <w:bookmarkEnd w:id="36"/>
    </w:p>
    <w:p w14:paraId="0DA5CA38" w14:textId="77777777" w:rsidR="00BA3E84" w:rsidRPr="00755D00" w:rsidRDefault="007E19FD" w:rsidP="00E22E38">
      <w:pPr>
        <w:numPr>
          <w:ilvl w:val="0"/>
          <w:numId w:val="3"/>
        </w:numPr>
        <w:tabs>
          <w:tab w:val="clear" w:pos="360"/>
          <w:tab w:val="num" w:pos="567"/>
        </w:tabs>
        <w:jc w:val="both"/>
        <w:rPr>
          <w:rFonts w:ascii="Museo Sans Cond 300" w:hAnsi="Museo Sans Cond 300"/>
          <w:sz w:val="20"/>
        </w:rPr>
      </w:pPr>
      <w:r w:rsidRPr="00755D00">
        <w:rPr>
          <w:rFonts w:ascii="Museo Sans Cond 300" w:hAnsi="Museo Sans Cond 300"/>
          <w:sz w:val="20"/>
        </w:rPr>
        <w:t>bármely országos tudakozó Szolgáltatóknak - az Előfizető hozzájárulásától függően - az Előfizető nevét, lakcímének a Szolgáltatóval nyilvánosságra hozatal céljából közölt részét és kapcsolási számát. Az átadott információk csak az egyetemes tudakozó szolgáltatáshoz használhatók fel (</w:t>
      </w:r>
      <w:proofErr w:type="spellStart"/>
      <w:r w:rsidRPr="00755D00">
        <w:rPr>
          <w:rFonts w:ascii="Museo Sans Cond 300" w:hAnsi="Museo Sans Cond 300"/>
          <w:sz w:val="20"/>
        </w:rPr>
        <w:t>Eht</w:t>
      </w:r>
      <w:proofErr w:type="spellEnd"/>
      <w:r w:rsidRPr="00755D00">
        <w:rPr>
          <w:rFonts w:ascii="Museo Sans Cond 300" w:hAnsi="Museo Sans Cond 300"/>
          <w:sz w:val="20"/>
        </w:rPr>
        <w:t>. 146. § (2));</w:t>
      </w:r>
    </w:p>
    <w:p w14:paraId="2C4B8CED" w14:textId="77777777" w:rsidR="00BA3E84" w:rsidRPr="00755D00" w:rsidRDefault="007E19FD" w:rsidP="00E22E38">
      <w:pPr>
        <w:numPr>
          <w:ilvl w:val="0"/>
          <w:numId w:val="3"/>
        </w:numPr>
        <w:tabs>
          <w:tab w:val="clear" w:pos="360"/>
          <w:tab w:val="num" w:pos="567"/>
        </w:tabs>
        <w:jc w:val="both"/>
        <w:rPr>
          <w:rFonts w:ascii="Museo Sans Cond 300" w:hAnsi="Museo Sans Cond 300"/>
          <w:sz w:val="20"/>
        </w:rPr>
      </w:pPr>
      <w:bookmarkStart w:id="37" w:name="_Ref416273523"/>
      <w:r w:rsidRPr="00755D00">
        <w:rPr>
          <w:rFonts w:ascii="Museo Sans Cond 300" w:hAnsi="Museo Sans Cond 300"/>
          <w:sz w:val="20"/>
        </w:rPr>
        <w:t>a számlázási és forgalmazási jogviták rendezésére a Szolgáltató megbízása alapján jogi képviselő valamint jogszabály alapján jogosult szervek részére (</w:t>
      </w:r>
      <w:proofErr w:type="spellStart"/>
      <w:r w:rsidRPr="00755D00">
        <w:rPr>
          <w:rFonts w:ascii="Museo Sans Cond 300" w:hAnsi="Museo Sans Cond 300"/>
          <w:sz w:val="20"/>
        </w:rPr>
        <w:t>Eht</w:t>
      </w:r>
      <w:proofErr w:type="spellEnd"/>
      <w:r w:rsidRPr="00755D00">
        <w:rPr>
          <w:rFonts w:ascii="Museo Sans Cond 300" w:hAnsi="Museo Sans Cond 300"/>
          <w:sz w:val="20"/>
        </w:rPr>
        <w:t>. 157. § (9) b));</w:t>
      </w:r>
      <w:bookmarkEnd w:id="37"/>
    </w:p>
    <w:p w14:paraId="696A3DFB" w14:textId="77777777" w:rsidR="00BA3E84" w:rsidRPr="00755D00" w:rsidRDefault="007E19FD" w:rsidP="00E22E38">
      <w:pPr>
        <w:numPr>
          <w:ilvl w:val="0"/>
          <w:numId w:val="3"/>
        </w:numPr>
        <w:tabs>
          <w:tab w:val="clear" w:pos="360"/>
          <w:tab w:val="num" w:pos="567"/>
        </w:tabs>
        <w:jc w:val="both"/>
        <w:rPr>
          <w:rFonts w:ascii="Museo Sans Cond 300" w:hAnsi="Museo Sans Cond 300"/>
          <w:sz w:val="20"/>
        </w:rPr>
      </w:pPr>
      <w:r w:rsidRPr="00755D00">
        <w:rPr>
          <w:rFonts w:ascii="Museo Sans Cond 300" w:hAnsi="Museo Sans Cond 300"/>
          <w:sz w:val="20"/>
        </w:rPr>
        <w:t>az adatkérésre külön törvény szerint jogosult nyomozó hatóság, ügyészség, bíróság, valamint nemzetbiztonsági szolgálat törvényben meghatározott feladatai ellátásának biztosítása céljából kérelemre (</w:t>
      </w:r>
      <w:proofErr w:type="spellStart"/>
      <w:r w:rsidRPr="00755D00">
        <w:rPr>
          <w:rFonts w:ascii="Museo Sans Cond 300" w:hAnsi="Museo Sans Cond 300"/>
          <w:sz w:val="20"/>
        </w:rPr>
        <w:t>Eht</w:t>
      </w:r>
      <w:proofErr w:type="spellEnd"/>
      <w:r w:rsidRPr="00755D00">
        <w:rPr>
          <w:rFonts w:ascii="Museo Sans Cond 300" w:hAnsi="Museo Sans Cond 300"/>
          <w:sz w:val="20"/>
        </w:rPr>
        <w:t xml:space="preserve">. 157. § (10)); </w:t>
      </w:r>
    </w:p>
    <w:p w14:paraId="2BD8B6E1" w14:textId="77777777" w:rsidR="00BA3E84" w:rsidRPr="00755D00" w:rsidRDefault="007E19FD" w:rsidP="00E22E38">
      <w:pPr>
        <w:numPr>
          <w:ilvl w:val="0"/>
          <w:numId w:val="3"/>
        </w:numPr>
        <w:tabs>
          <w:tab w:val="clear" w:pos="360"/>
          <w:tab w:val="num" w:pos="567"/>
        </w:tabs>
        <w:jc w:val="both"/>
        <w:rPr>
          <w:rFonts w:ascii="Museo Sans Cond 300" w:hAnsi="Museo Sans Cond 300"/>
          <w:sz w:val="20"/>
        </w:rPr>
      </w:pPr>
      <w:r w:rsidRPr="00755D00">
        <w:rPr>
          <w:rFonts w:ascii="Museo Sans Cond 300" w:hAnsi="Museo Sans Cond 300"/>
          <w:sz w:val="20"/>
        </w:rPr>
        <w:t>a bírósági végrehajtásról szóló törvény előírásai szerint a végrehajtónak (</w:t>
      </w:r>
      <w:proofErr w:type="spellStart"/>
      <w:r w:rsidRPr="00755D00">
        <w:rPr>
          <w:rFonts w:ascii="Museo Sans Cond 300" w:hAnsi="Museo Sans Cond 300"/>
          <w:sz w:val="20"/>
        </w:rPr>
        <w:t>Eht</w:t>
      </w:r>
      <w:proofErr w:type="spellEnd"/>
      <w:r w:rsidRPr="00755D00">
        <w:rPr>
          <w:rFonts w:ascii="Museo Sans Cond 300" w:hAnsi="Museo Sans Cond 300"/>
          <w:sz w:val="20"/>
        </w:rPr>
        <w:t>. 157. § (9) c));</w:t>
      </w:r>
    </w:p>
    <w:p w14:paraId="33EC9068" w14:textId="77777777" w:rsidR="00BA3E84" w:rsidRPr="00755D00" w:rsidRDefault="007E19FD" w:rsidP="00E22E38">
      <w:pPr>
        <w:numPr>
          <w:ilvl w:val="0"/>
          <w:numId w:val="3"/>
        </w:numPr>
        <w:tabs>
          <w:tab w:val="clear" w:pos="360"/>
          <w:tab w:val="num" w:pos="567"/>
        </w:tabs>
        <w:jc w:val="both"/>
        <w:rPr>
          <w:rFonts w:ascii="Museo Sans Cond 300" w:hAnsi="Museo Sans Cond 300"/>
          <w:sz w:val="20"/>
        </w:rPr>
      </w:pPr>
      <w:r w:rsidRPr="00755D00">
        <w:rPr>
          <w:rFonts w:ascii="Museo Sans Cond 300" w:hAnsi="Museo Sans Cond 300"/>
          <w:sz w:val="20"/>
        </w:rPr>
        <w:lastRenderedPageBreak/>
        <w:t>ha az érintett elháríthatatlan okból nem képes hozzájárulását megadni, az érintett vagy más személy létfontosságú érdekeinek védelme, vagy a személyek életét, testi épségét, vagy javait fenyegető veszély elhárítása, vagy megelőzése érdekében az adatok megismerésére külön törvényben felhatalmazott szerv kérelme alapján a felhatalmazott szerv részére (</w:t>
      </w:r>
      <w:proofErr w:type="spellStart"/>
      <w:r w:rsidRPr="00755D00">
        <w:rPr>
          <w:rFonts w:ascii="Museo Sans Cond 300" w:hAnsi="Museo Sans Cond 300"/>
          <w:sz w:val="20"/>
        </w:rPr>
        <w:t>Eht</w:t>
      </w:r>
      <w:proofErr w:type="spellEnd"/>
      <w:r w:rsidRPr="00755D00">
        <w:rPr>
          <w:rFonts w:ascii="Museo Sans Cond 300" w:hAnsi="Museo Sans Cond 300"/>
          <w:sz w:val="20"/>
        </w:rPr>
        <w:t>. 157. § (9) d), és az Info. tv. 6. § (2));</w:t>
      </w:r>
    </w:p>
    <w:p w14:paraId="156CC83D" w14:textId="77777777" w:rsidR="00BA3E84" w:rsidRPr="00755D00" w:rsidRDefault="007E19FD" w:rsidP="00E22E38">
      <w:pPr>
        <w:numPr>
          <w:ilvl w:val="0"/>
          <w:numId w:val="3"/>
        </w:numPr>
        <w:tabs>
          <w:tab w:val="clear" w:pos="360"/>
          <w:tab w:val="num" w:pos="567"/>
        </w:tabs>
        <w:jc w:val="both"/>
        <w:rPr>
          <w:rFonts w:ascii="Museo Sans Cond 300" w:hAnsi="Museo Sans Cond 300"/>
          <w:sz w:val="20"/>
        </w:rPr>
      </w:pPr>
      <w:r w:rsidRPr="00755D00">
        <w:rPr>
          <w:rFonts w:ascii="Museo Sans Cond 300" w:hAnsi="Museo Sans Cond 300"/>
          <w:sz w:val="20"/>
        </w:rPr>
        <w:t>a pénzügyi közvetítőrendszer felügyeletével kapcsolatos feladatkörében eljáró Magyar Nemzeti Banknak a bennfentes kereskedelem, piacbefolyásolás, engedély nélküli szolgáltatás végzése ügyében, a nettó „</w:t>
      </w:r>
      <w:proofErr w:type="spellStart"/>
      <w:r w:rsidRPr="00755D00">
        <w:rPr>
          <w:rFonts w:ascii="Museo Sans Cond 300" w:hAnsi="Museo Sans Cond 300"/>
          <w:sz w:val="20"/>
        </w:rPr>
        <w:t>short</w:t>
      </w:r>
      <w:proofErr w:type="spellEnd"/>
      <w:r w:rsidRPr="00755D00">
        <w:rPr>
          <w:rFonts w:ascii="Museo Sans Cond 300" w:hAnsi="Museo Sans Cond 300"/>
          <w:sz w:val="20"/>
        </w:rPr>
        <w:t>” pozícióra vonatkozó bejelentési és közzétételi kötelezettség elmulasztása, a „</w:t>
      </w:r>
      <w:proofErr w:type="spellStart"/>
      <w:r w:rsidRPr="00755D00">
        <w:rPr>
          <w:rFonts w:ascii="Museo Sans Cond 300" w:hAnsi="Museo Sans Cond 300"/>
          <w:sz w:val="20"/>
        </w:rPr>
        <w:t>short</w:t>
      </w:r>
      <w:proofErr w:type="spellEnd"/>
      <w:r w:rsidRPr="00755D00">
        <w:rPr>
          <w:rFonts w:ascii="Museo Sans Cond 300" w:hAnsi="Museo Sans Cond 300"/>
          <w:sz w:val="20"/>
        </w:rPr>
        <w:t>” ügyletkötési korlátozások ügyében, illetve vállalatfelvásárlásra vonatkozó szabályok betartásának ellenőrzése érdekében indított eljárás keretében (</w:t>
      </w:r>
      <w:proofErr w:type="spellStart"/>
      <w:r w:rsidRPr="00755D00">
        <w:rPr>
          <w:rFonts w:ascii="Museo Sans Cond 300" w:hAnsi="Museo Sans Cond 300"/>
          <w:sz w:val="20"/>
        </w:rPr>
        <w:t>Eht</w:t>
      </w:r>
      <w:proofErr w:type="spellEnd"/>
      <w:r w:rsidRPr="00755D00">
        <w:rPr>
          <w:rFonts w:ascii="Museo Sans Cond 300" w:hAnsi="Museo Sans Cond 300"/>
          <w:sz w:val="20"/>
        </w:rPr>
        <w:t>. 157. § (8) bekezdés szerint);</w:t>
      </w:r>
    </w:p>
    <w:p w14:paraId="094A9991" w14:textId="77777777" w:rsidR="00BA3E84" w:rsidRPr="00755D00" w:rsidRDefault="007E19FD" w:rsidP="00E22E38">
      <w:pPr>
        <w:numPr>
          <w:ilvl w:val="0"/>
          <w:numId w:val="3"/>
        </w:numPr>
        <w:tabs>
          <w:tab w:val="clear" w:pos="360"/>
          <w:tab w:val="num" w:pos="567"/>
        </w:tabs>
        <w:jc w:val="both"/>
        <w:rPr>
          <w:rFonts w:ascii="Museo Sans Cond 300" w:hAnsi="Museo Sans Cond 300"/>
          <w:sz w:val="20"/>
        </w:rPr>
      </w:pPr>
      <w:r w:rsidRPr="00755D00">
        <w:rPr>
          <w:rFonts w:ascii="Museo Sans Cond 300" w:hAnsi="Museo Sans Cond 300"/>
          <w:sz w:val="20"/>
        </w:rPr>
        <w:t>a tisztességtelen piaci magatartás és a versenykorlátozás tilalmáról szóló 1996. évi LVII. törvény 11. §-</w:t>
      </w:r>
      <w:proofErr w:type="spellStart"/>
      <w:r w:rsidRPr="00755D00">
        <w:rPr>
          <w:rFonts w:ascii="Museo Sans Cond 300" w:hAnsi="Museo Sans Cond 300"/>
          <w:sz w:val="20"/>
        </w:rPr>
        <w:t>ában</w:t>
      </w:r>
      <w:proofErr w:type="spellEnd"/>
      <w:r w:rsidRPr="00755D00">
        <w:rPr>
          <w:rFonts w:ascii="Museo Sans Cond 300" w:hAnsi="Museo Sans Cond 300"/>
          <w:sz w:val="20"/>
        </w:rPr>
        <w:t>, vagy 21. §-</w:t>
      </w:r>
      <w:proofErr w:type="spellStart"/>
      <w:r w:rsidRPr="00755D00">
        <w:rPr>
          <w:rFonts w:ascii="Museo Sans Cond 300" w:hAnsi="Museo Sans Cond 300"/>
          <w:sz w:val="20"/>
        </w:rPr>
        <w:t>ában</w:t>
      </w:r>
      <w:proofErr w:type="spellEnd"/>
      <w:r w:rsidRPr="00755D00">
        <w:rPr>
          <w:rFonts w:ascii="Museo Sans Cond 300" w:hAnsi="Museo Sans Cond 300"/>
          <w:sz w:val="20"/>
        </w:rPr>
        <w:t xml:space="preserve">, illetve az Európai Unió működéséről szóló szerződés 101., vagy 102. cikkében foglalt tilalom megsértése miatt, valamint a fogyasztókkal szembeni tisztességtelen kereskedelmi gyakorlat tilalmáról szóló 2008. évi XLVII. törvény melléklete 26. pontjának megsértése miatt versenyfelügyeleti eljárást folytató Gazdasági Versenyhivatalnak az </w:t>
      </w:r>
      <w:proofErr w:type="spellStart"/>
      <w:r w:rsidRPr="00755D00">
        <w:rPr>
          <w:rFonts w:ascii="Museo Sans Cond 300" w:hAnsi="Museo Sans Cond 300"/>
          <w:sz w:val="20"/>
        </w:rPr>
        <w:t>Eht</w:t>
      </w:r>
      <w:proofErr w:type="spellEnd"/>
      <w:r w:rsidRPr="00755D00">
        <w:rPr>
          <w:rFonts w:ascii="Museo Sans Cond 300" w:hAnsi="Museo Sans Cond 300"/>
          <w:sz w:val="20"/>
        </w:rPr>
        <w:t>. 157. § (8a) bekezdésében foglaltak szerint;</w:t>
      </w:r>
    </w:p>
    <w:p w14:paraId="0DF1F525" w14:textId="77777777" w:rsidR="00BA3E84" w:rsidRPr="00755D00" w:rsidRDefault="007E19FD" w:rsidP="00E22E38">
      <w:pPr>
        <w:numPr>
          <w:ilvl w:val="0"/>
          <w:numId w:val="3"/>
        </w:numPr>
        <w:tabs>
          <w:tab w:val="clear" w:pos="360"/>
          <w:tab w:val="num" w:pos="567"/>
        </w:tabs>
        <w:jc w:val="both"/>
        <w:rPr>
          <w:rFonts w:ascii="Museo Sans Cond 300" w:hAnsi="Museo Sans Cond 300"/>
          <w:sz w:val="20"/>
        </w:rPr>
      </w:pPr>
      <w:bookmarkStart w:id="38" w:name="_Ref416273536"/>
      <w:r w:rsidRPr="00755D00">
        <w:rPr>
          <w:rFonts w:ascii="Museo Sans Cond 300" w:hAnsi="Museo Sans Cond 300"/>
          <w:sz w:val="20"/>
        </w:rPr>
        <w:t xml:space="preserve">a fogyasztóvédelmi hatóságnak az </w:t>
      </w:r>
      <w:proofErr w:type="spellStart"/>
      <w:r w:rsidRPr="00755D00">
        <w:rPr>
          <w:rFonts w:ascii="Museo Sans Cond 300" w:hAnsi="Museo Sans Cond 300"/>
          <w:sz w:val="20"/>
        </w:rPr>
        <w:t>Eht</w:t>
      </w:r>
      <w:proofErr w:type="spellEnd"/>
      <w:r w:rsidRPr="00755D00">
        <w:rPr>
          <w:rFonts w:ascii="Museo Sans Cond 300" w:hAnsi="Museo Sans Cond 300"/>
          <w:sz w:val="20"/>
        </w:rPr>
        <w:t>. 157. § (9) bekezdése szerint;</w:t>
      </w:r>
      <w:bookmarkEnd w:id="38"/>
    </w:p>
    <w:p w14:paraId="16563907" w14:textId="77777777" w:rsidR="00986F09" w:rsidRPr="00755D00" w:rsidRDefault="007E19FD" w:rsidP="00E22E38">
      <w:pPr>
        <w:numPr>
          <w:ilvl w:val="0"/>
          <w:numId w:val="3"/>
        </w:numPr>
        <w:tabs>
          <w:tab w:val="clear" w:pos="360"/>
          <w:tab w:val="num" w:pos="567"/>
        </w:tabs>
        <w:jc w:val="both"/>
        <w:rPr>
          <w:rFonts w:ascii="Museo Sans Cond 300" w:hAnsi="Museo Sans Cond 300"/>
          <w:sz w:val="20"/>
        </w:rPr>
      </w:pPr>
      <w:r w:rsidRPr="00755D00">
        <w:rPr>
          <w:rFonts w:ascii="Museo Sans Cond 300" w:hAnsi="Museo Sans Cond 300"/>
          <w:sz w:val="20"/>
        </w:rPr>
        <w:t xml:space="preserve">a szabálysértési hatóságok számára (a segélyhívó számok rendeltetéstől eltérő </w:t>
      </w:r>
      <w:proofErr w:type="gramStart"/>
      <w:r w:rsidRPr="00755D00">
        <w:rPr>
          <w:rFonts w:ascii="Museo Sans Cond 300" w:hAnsi="Museo Sans Cond 300"/>
          <w:sz w:val="20"/>
        </w:rPr>
        <w:t>igénybevétele  esetén</w:t>
      </w:r>
      <w:proofErr w:type="gramEnd"/>
      <w:r w:rsidRPr="00755D00">
        <w:rPr>
          <w:rFonts w:ascii="Museo Sans Cond 300" w:hAnsi="Museo Sans Cond 300"/>
          <w:sz w:val="20"/>
        </w:rPr>
        <w:t xml:space="preserve"> a segélyhívószámra kezdeményezett hívó telefonszám vonatkozásában az Előfizető családi neve és utóneve, születési helye és ideje, anyja születési családi és utóneve, lakcíme és értesítési címe, vagy a nem természetes személy Előfizető esetén annak cégneve, székhelye, telephelye, képviselőjének családi neve és utóneve) az </w:t>
      </w:r>
      <w:proofErr w:type="spellStart"/>
      <w:r w:rsidRPr="00755D00">
        <w:rPr>
          <w:rFonts w:ascii="Museo Sans Cond 300" w:hAnsi="Museo Sans Cond 300"/>
          <w:sz w:val="20"/>
        </w:rPr>
        <w:t>Eht</w:t>
      </w:r>
      <w:proofErr w:type="spellEnd"/>
      <w:r w:rsidRPr="00755D00">
        <w:rPr>
          <w:rFonts w:ascii="Museo Sans Cond 300" w:hAnsi="Museo Sans Cond 300"/>
          <w:sz w:val="20"/>
        </w:rPr>
        <w:t>. 157. § (11) bekezdése szerint;</w:t>
      </w:r>
    </w:p>
    <w:p w14:paraId="04D677F2" w14:textId="77777777" w:rsidR="00BA3E84" w:rsidRPr="00755D00" w:rsidRDefault="007E19FD" w:rsidP="00E22E38">
      <w:pPr>
        <w:numPr>
          <w:ilvl w:val="0"/>
          <w:numId w:val="3"/>
        </w:numPr>
        <w:tabs>
          <w:tab w:val="clear" w:pos="360"/>
          <w:tab w:val="num" w:pos="567"/>
        </w:tabs>
        <w:jc w:val="both"/>
        <w:rPr>
          <w:rFonts w:ascii="Museo Sans Cond 300" w:hAnsi="Museo Sans Cond 300"/>
          <w:sz w:val="20"/>
        </w:rPr>
      </w:pPr>
      <w:r w:rsidRPr="00755D00">
        <w:rPr>
          <w:rFonts w:ascii="Museo Sans Cond 300" w:hAnsi="Museo Sans Cond 300"/>
          <w:sz w:val="20"/>
        </w:rPr>
        <w:t>az Előfizető előzetes beleegyezésével közvélemény kutatás céljából közvélemény kutató cégeknek (</w:t>
      </w:r>
      <w:proofErr w:type="spellStart"/>
      <w:r w:rsidRPr="00755D00">
        <w:rPr>
          <w:rFonts w:ascii="Museo Sans Cond 300" w:hAnsi="Museo Sans Cond 300"/>
          <w:sz w:val="20"/>
        </w:rPr>
        <w:t>Eht</w:t>
      </w:r>
      <w:proofErr w:type="spellEnd"/>
      <w:r w:rsidRPr="00755D00">
        <w:rPr>
          <w:rFonts w:ascii="Museo Sans Cond 300" w:hAnsi="Museo Sans Cond 300"/>
          <w:sz w:val="20"/>
        </w:rPr>
        <w:t xml:space="preserve"> 157. § (4) bekezdés);</w:t>
      </w:r>
    </w:p>
    <w:p w14:paraId="32C42D72" w14:textId="77777777" w:rsidR="00BA3E84" w:rsidRPr="00755D00" w:rsidRDefault="007E19FD" w:rsidP="00E22E38">
      <w:pPr>
        <w:numPr>
          <w:ilvl w:val="0"/>
          <w:numId w:val="3"/>
        </w:numPr>
        <w:tabs>
          <w:tab w:val="clear" w:pos="360"/>
          <w:tab w:val="num" w:pos="567"/>
        </w:tabs>
        <w:jc w:val="both"/>
        <w:rPr>
          <w:rFonts w:ascii="Museo Sans Cond 300" w:hAnsi="Museo Sans Cond 300"/>
          <w:sz w:val="20"/>
        </w:rPr>
      </w:pPr>
      <w:r w:rsidRPr="00755D00">
        <w:rPr>
          <w:rFonts w:ascii="Museo Sans Cond 300" w:hAnsi="Museo Sans Cond 300"/>
          <w:sz w:val="20"/>
        </w:rPr>
        <w:t xml:space="preserve">az </w:t>
      </w:r>
      <w:proofErr w:type="spellStart"/>
      <w:r w:rsidRPr="00755D00">
        <w:rPr>
          <w:rFonts w:ascii="Museo Sans Cond 300" w:hAnsi="Museo Sans Cond 300"/>
          <w:sz w:val="20"/>
        </w:rPr>
        <w:t>Eht</w:t>
      </w:r>
      <w:proofErr w:type="spellEnd"/>
      <w:r w:rsidRPr="00755D00">
        <w:rPr>
          <w:rFonts w:ascii="Museo Sans Cond 300" w:hAnsi="Museo Sans Cond 300"/>
          <w:sz w:val="20"/>
        </w:rPr>
        <w:t>. 158. §-a szerint közös adatállományba a 158. § alapján arra jogosult elektronikus hírközlési Szolgáltatóknak (részletek a 9. pont alatt).</w:t>
      </w:r>
    </w:p>
    <w:p w14:paraId="2B104089" w14:textId="77777777" w:rsidR="00A747F7" w:rsidRPr="00755D00" w:rsidRDefault="008815C0">
      <w:pPr>
        <w:numPr>
          <w:ilvl w:val="0"/>
          <w:numId w:val="3"/>
        </w:numPr>
        <w:tabs>
          <w:tab w:val="clear" w:pos="360"/>
          <w:tab w:val="num" w:pos="567"/>
        </w:tabs>
        <w:jc w:val="both"/>
        <w:rPr>
          <w:rFonts w:ascii="Museo Sans Cond 300" w:hAnsi="Museo Sans Cond 300"/>
          <w:sz w:val="20"/>
        </w:rPr>
      </w:pPr>
      <w:r w:rsidRPr="00755D00">
        <w:rPr>
          <w:rFonts w:ascii="Museo Sans Cond 300" w:hAnsi="Museo Sans Cond 300"/>
          <w:sz w:val="20"/>
        </w:rPr>
        <w:t xml:space="preserve">2003. évi C. törvény 146. §-a alapján - összhangban a Nemzeti Média és Hírközlési Hatóság 2015. november 16-án kelt határozatával </w:t>
      </w:r>
      <w:r w:rsidR="00307C1E" w:rsidRPr="00755D00">
        <w:rPr>
          <w:rFonts w:ascii="Museo Sans Cond 300" w:hAnsi="Museo Sans Cond 300"/>
          <w:sz w:val="20"/>
        </w:rPr>
        <w:t>–</w:t>
      </w:r>
      <w:r w:rsidRPr="00755D00">
        <w:rPr>
          <w:rFonts w:ascii="Museo Sans Cond 300" w:hAnsi="Museo Sans Cond 300"/>
          <w:sz w:val="20"/>
        </w:rPr>
        <w:t xml:space="preserve"> </w:t>
      </w:r>
      <w:r w:rsidR="00307C1E" w:rsidRPr="00755D00">
        <w:rPr>
          <w:rFonts w:ascii="Museo Sans Cond 300" w:hAnsi="Museo Sans Cond 300"/>
          <w:sz w:val="20"/>
        </w:rPr>
        <w:t xml:space="preserve">a tudakozói adatbázis átadása </w:t>
      </w:r>
      <w:r w:rsidRPr="00755D00">
        <w:rPr>
          <w:rFonts w:ascii="Museo Sans Cond 300" w:hAnsi="Museo Sans Cond 300"/>
          <w:sz w:val="20"/>
        </w:rPr>
        <w:t>más tudakozószolgáltatók</w:t>
      </w:r>
      <w:r w:rsidR="00307C1E" w:rsidRPr="00755D00">
        <w:rPr>
          <w:rFonts w:ascii="Museo Sans Cond 300" w:hAnsi="Museo Sans Cond 300"/>
          <w:sz w:val="20"/>
        </w:rPr>
        <w:t>nak (</w:t>
      </w:r>
      <w:proofErr w:type="spellStart"/>
      <w:r w:rsidRPr="00755D00">
        <w:rPr>
          <w:rFonts w:ascii="Museo Sans Cond 300" w:hAnsi="Museo Sans Cond 300"/>
          <w:iCs/>
          <w:sz w:val="20"/>
        </w:rPr>
        <w:t>Kapitol</w:t>
      </w:r>
      <w:proofErr w:type="spellEnd"/>
      <w:r w:rsidRPr="00755D00">
        <w:rPr>
          <w:rFonts w:ascii="Museo Sans Cond 300" w:hAnsi="Museo Sans Cond 300"/>
          <w:iCs/>
          <w:sz w:val="20"/>
        </w:rPr>
        <w:t xml:space="preserve"> </w:t>
      </w:r>
      <w:proofErr w:type="spellStart"/>
      <w:r w:rsidRPr="00755D00">
        <w:rPr>
          <w:rFonts w:ascii="Museo Sans Cond 300" w:hAnsi="Museo Sans Cond 300"/>
          <w:iCs/>
          <w:sz w:val="20"/>
        </w:rPr>
        <w:t>Société</w:t>
      </w:r>
      <w:proofErr w:type="spellEnd"/>
      <w:r w:rsidRPr="00755D00">
        <w:rPr>
          <w:rFonts w:ascii="Museo Sans Cond 300" w:hAnsi="Museo Sans Cond 300"/>
          <w:iCs/>
          <w:sz w:val="20"/>
        </w:rPr>
        <w:t xml:space="preserve"> </w:t>
      </w:r>
      <w:proofErr w:type="spellStart"/>
      <w:r w:rsidRPr="00755D00">
        <w:rPr>
          <w:rFonts w:ascii="Museo Sans Cond 300" w:hAnsi="Museo Sans Cond 300"/>
          <w:iCs/>
          <w:sz w:val="20"/>
        </w:rPr>
        <w:t>Anonyme</w:t>
      </w:r>
      <w:proofErr w:type="spellEnd"/>
      <w:r w:rsidRPr="00755D00">
        <w:rPr>
          <w:rFonts w:ascii="Museo Sans Cond 300" w:hAnsi="Museo Sans Cond 300"/>
          <w:iCs/>
          <w:sz w:val="20"/>
        </w:rPr>
        <w:t xml:space="preserve"> elnevezésű belga cég</w:t>
      </w:r>
      <w:r w:rsidR="00307C1E" w:rsidRPr="00755D00">
        <w:rPr>
          <w:rFonts w:ascii="Museo Sans Cond 300" w:hAnsi="Museo Sans Cond 300"/>
          <w:iCs/>
          <w:sz w:val="20"/>
        </w:rPr>
        <w:t xml:space="preserve"> online tudakozó szolgáltatása számára (</w:t>
      </w:r>
      <w:proofErr w:type="spellStart"/>
      <w:r w:rsidR="00307C1E" w:rsidRPr="00755D00">
        <w:rPr>
          <w:rFonts w:ascii="Museo Sans Cond 300" w:hAnsi="Museo Sans Cond 300"/>
          <w:iCs/>
          <w:sz w:val="20"/>
        </w:rPr>
        <w:t>Infobel</w:t>
      </w:r>
      <w:proofErr w:type="spellEnd"/>
      <w:r w:rsidR="00307C1E" w:rsidRPr="00755D00">
        <w:rPr>
          <w:rFonts w:ascii="Museo Sans Cond 300" w:hAnsi="Museo Sans Cond 300"/>
          <w:iCs/>
          <w:sz w:val="20"/>
        </w:rPr>
        <w:t xml:space="preserve">). </w:t>
      </w:r>
    </w:p>
    <w:p w14:paraId="2988A49B" w14:textId="77777777" w:rsidR="00A747F7" w:rsidRPr="00755D00" w:rsidRDefault="00A747F7">
      <w:pPr>
        <w:ind w:left="360"/>
        <w:jc w:val="both"/>
        <w:rPr>
          <w:rFonts w:ascii="Museo Sans Cond 300" w:hAnsi="Museo Sans Cond 300"/>
          <w:sz w:val="20"/>
        </w:rPr>
      </w:pPr>
    </w:p>
    <w:p w14:paraId="7A1FAA2B" w14:textId="77777777" w:rsidR="00455BA8" w:rsidRPr="00755D00" w:rsidRDefault="007E19FD" w:rsidP="00E22E38">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Szolgáltató az Info. tv. alapján jogosult a szolgáltatás nyújtásához igénybe vett megbízottjainak, alvállalkozóinak az adatvédelmi szabályok betartása és titoktartási kötelezettség vállaltatása mellett – kizárólag a szolgáltatás nyújtásához szükséges adatokat – adatfeldolgozás céljából átadni. Az adatfeldolgozónak történő adatátadás nem minősül az Info. tv. szerinti adattovábbításnak (Info. tv. 3. § 11. és 22. pontja), így nincs szükség rá az Előfizető hozzájárulására, vagy más jogcímre.</w:t>
      </w:r>
    </w:p>
    <w:p w14:paraId="2BD027FC" w14:textId="77777777" w:rsidR="0003062C" w:rsidRDefault="0003062C" w:rsidP="004C1D99">
      <w:pPr>
        <w:jc w:val="both"/>
      </w:pPr>
    </w:p>
    <w:p w14:paraId="6B9ACBD5" w14:textId="77777777" w:rsidR="007E19FD" w:rsidRPr="00A36EA3" w:rsidRDefault="007E19FD" w:rsidP="007E19FD">
      <w:pPr>
        <w:pStyle w:val="CMSANHeading1"/>
        <w:numPr>
          <w:ilvl w:val="0"/>
          <w:numId w:val="31"/>
        </w:numPr>
        <w:tabs>
          <w:tab w:val="left" w:pos="851"/>
        </w:tabs>
        <w:spacing w:before="120"/>
        <w:ind w:left="720" w:hanging="720"/>
        <w:rPr>
          <w:rFonts w:ascii="Museo Sans Cond 500" w:hAnsi="Museo Sans Cond 500" w:cs="Arial"/>
          <w:b w:val="0"/>
          <w:sz w:val="28"/>
          <w:szCs w:val="36"/>
        </w:rPr>
      </w:pPr>
      <w:bookmarkStart w:id="39" w:name="_Toc480374575"/>
      <w:r w:rsidRPr="00A36EA3">
        <w:rPr>
          <w:rFonts w:ascii="Museo Sans Cond 500" w:hAnsi="Museo Sans Cond 500" w:cs="Arial"/>
          <w:b w:val="0"/>
          <w:sz w:val="28"/>
          <w:szCs w:val="36"/>
          <w:lang w:val="hu-HU"/>
        </w:rPr>
        <w:t>Bűnüldözési, nemzetbiztonsági és honvédelmi célú adatmegőrzési kötelezettség</w:t>
      </w:r>
      <w:bookmarkEnd w:id="39"/>
    </w:p>
    <w:p w14:paraId="2C8A89B0" w14:textId="77777777" w:rsidR="004C1D99" w:rsidRDefault="004C1D99" w:rsidP="00A9102F">
      <w:pPr>
        <w:jc w:val="both"/>
      </w:pPr>
    </w:p>
    <w:p w14:paraId="59D10093"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Szolgáltató - az adatkérésre külön törvény szerint jogosult nyomozó hatóság, ügyészség, bíróság, valamint nemzetbiztonsági szolgálat törvényben meghatározott feladatai ellátásának biztosítása céljából, a kérelmükre történő adatszolgáltatás érdekében - megőrzi az elektronikus hírközlési szolgáltatás Előfizető, illetve felhasználó általi igénybevételével kapcsolatos, az érintett elektronikus hírközlési szolgáltatás nyújtásával összefüggésben a Szolgáltató által előállított, vagy kezelt alábbi adatokat:</w:t>
      </w:r>
    </w:p>
    <w:p w14:paraId="420FE6DC" w14:textId="77777777" w:rsidR="006A49D6" w:rsidRPr="00BA3E84" w:rsidRDefault="006A49D6" w:rsidP="00A9102F">
      <w:pPr>
        <w:jc w:val="both"/>
      </w:pPr>
    </w:p>
    <w:p w14:paraId="77186F7E" w14:textId="77777777" w:rsidR="007E19FD" w:rsidRPr="00755D00" w:rsidRDefault="007E19FD" w:rsidP="007E19FD">
      <w:pPr>
        <w:numPr>
          <w:ilvl w:val="0"/>
          <w:numId w:val="86"/>
        </w:numPr>
        <w:jc w:val="both"/>
        <w:rPr>
          <w:rFonts w:ascii="Museo Sans Cond 300" w:hAnsi="Museo Sans Cond 300"/>
          <w:sz w:val="20"/>
        </w:rPr>
      </w:pPr>
      <w:r w:rsidRPr="00755D00">
        <w:rPr>
          <w:rFonts w:ascii="Museo Sans Cond 300" w:hAnsi="Museo Sans Cond 300"/>
          <w:sz w:val="20"/>
        </w:rPr>
        <w:t>telefon-, internet hozzáférési szolgáltatás, internetes telefon-, internetes levelezési szolgáltatás, illetve ezek kombinációja esetén az Előfizető születési neve, lakóhelye, tartózkodási helye, vagy székhelye, számlázási címe, számlaszáma, Előfizető anyja születési neve, Előfizető születési helye és ideje, illetve a korlátozottan cselekvőképes Előfizető törvényes képviselőjének ezen adatai, Üzleti Előfizető esetén cégjegyzékszám és pénzforgalmi számlaszáma;</w:t>
      </w:r>
    </w:p>
    <w:p w14:paraId="7F7A325A" w14:textId="77777777" w:rsidR="007E19FD" w:rsidRPr="00755D00" w:rsidRDefault="007E19FD" w:rsidP="007E19FD">
      <w:pPr>
        <w:numPr>
          <w:ilvl w:val="0"/>
          <w:numId w:val="86"/>
        </w:numPr>
        <w:jc w:val="both"/>
        <w:rPr>
          <w:rFonts w:ascii="Museo Sans Cond 300" w:hAnsi="Museo Sans Cond 300"/>
          <w:sz w:val="20"/>
        </w:rPr>
      </w:pPr>
      <w:r w:rsidRPr="00755D00">
        <w:rPr>
          <w:rFonts w:ascii="Museo Sans Cond 300" w:hAnsi="Museo Sans Cond 300"/>
          <w:sz w:val="20"/>
        </w:rPr>
        <w:t xml:space="preserve">telefon szolgáltatás, internet hozzáférési szolgáltatás, internetes telefon-, internetes levelezési szolgáltatás, illetve ezek kombinációja esetén az Előfizetői, felhasználói végberendezés, vagy Előfizetői hozzáférési pont hívószáma, vagy egyéb, az Előfizető, felhasználó egyedi azonosításához szükséges - az </w:t>
      </w:r>
      <w:r w:rsidRPr="00755D00">
        <w:rPr>
          <w:rFonts w:ascii="Museo Sans Cond 300" w:hAnsi="Museo Sans Cond 300"/>
          <w:sz w:val="20"/>
        </w:rPr>
        <w:lastRenderedPageBreak/>
        <w:t>Előfizetői szerződésben rögzített, vagy a Szolgáltató által egyéb módon az Előfizetőhöz, felhasználóhoz rendelt - állandó műszaki-technikai azonosítók;</w:t>
      </w:r>
    </w:p>
    <w:p w14:paraId="0DEA9106" w14:textId="77777777" w:rsidR="007E19FD" w:rsidRPr="00755D00" w:rsidRDefault="007E19FD" w:rsidP="007E19FD">
      <w:pPr>
        <w:numPr>
          <w:ilvl w:val="0"/>
          <w:numId w:val="86"/>
        </w:numPr>
        <w:jc w:val="both"/>
        <w:rPr>
          <w:rFonts w:ascii="Museo Sans Cond 300" w:hAnsi="Museo Sans Cond 300"/>
          <w:sz w:val="20"/>
        </w:rPr>
      </w:pPr>
      <w:r w:rsidRPr="00755D00">
        <w:rPr>
          <w:rFonts w:ascii="Museo Sans Cond 300" w:hAnsi="Museo Sans Cond 300"/>
          <w:sz w:val="20"/>
        </w:rPr>
        <w:t>helyhez kötött telefonszolgáltatás, helyhez kötött internet hozzáférési szolgáltatás, illetve ezek kombinációja esetén az Előfizetői, felhasználói végberendezés vagy Előfizetői hozzáférési pont létesítési címe és típusa;</w:t>
      </w:r>
    </w:p>
    <w:p w14:paraId="7ACA3D10" w14:textId="77777777" w:rsidR="007E19FD" w:rsidRPr="00755D00" w:rsidRDefault="007E19FD" w:rsidP="007E19FD">
      <w:pPr>
        <w:numPr>
          <w:ilvl w:val="0"/>
          <w:numId w:val="86"/>
        </w:numPr>
        <w:jc w:val="both"/>
        <w:rPr>
          <w:rFonts w:ascii="Museo Sans Cond 300" w:hAnsi="Museo Sans Cond 300"/>
          <w:sz w:val="20"/>
        </w:rPr>
      </w:pPr>
      <w:r w:rsidRPr="00755D00">
        <w:rPr>
          <w:rFonts w:ascii="Museo Sans Cond 300" w:hAnsi="Museo Sans Cond 300"/>
          <w:sz w:val="20"/>
        </w:rPr>
        <w:t>telefon szolgáltatás, internet hozzáférési szolgáltatás, internetes telefon-, internetes levelezési szolgáltatás, illetve ezek kombinációja esetén a kommunikációban részt vevő Előfizetők, felhasználók hívószámai, egyedi műszaki-technikai azonosítói, felhasználói azonosítói, az igénybe vett elektronikus hírközlési szolgáltatás típusa, a kommunikáció dátuma, kezdő és záró időpontja;</w:t>
      </w:r>
    </w:p>
    <w:p w14:paraId="3B957D42" w14:textId="77777777" w:rsidR="007E19FD" w:rsidRPr="00755D00" w:rsidRDefault="007E19FD" w:rsidP="007E19FD">
      <w:pPr>
        <w:numPr>
          <w:ilvl w:val="0"/>
          <w:numId w:val="86"/>
        </w:numPr>
        <w:jc w:val="both"/>
        <w:rPr>
          <w:rFonts w:ascii="Museo Sans Cond 300" w:hAnsi="Museo Sans Cond 300"/>
          <w:sz w:val="20"/>
        </w:rPr>
      </w:pPr>
      <w:r w:rsidRPr="00755D00">
        <w:rPr>
          <w:rFonts w:ascii="Museo Sans Cond 300" w:hAnsi="Museo Sans Cond 300"/>
          <w:sz w:val="20"/>
        </w:rPr>
        <w:t>telefon szolgáltatás, illetve ezek kombinációja igénybevételénél alkalmazott hívásátirányítás és hívástovábbítás esetén a hívásfelépítésben részt vevő köztes Előfizetői vagy felhasználói hívószámok;</w:t>
      </w:r>
    </w:p>
    <w:p w14:paraId="70F31CEC" w14:textId="77777777" w:rsidR="007E19FD" w:rsidRPr="00755D00" w:rsidRDefault="007E19FD" w:rsidP="007E19FD">
      <w:pPr>
        <w:numPr>
          <w:ilvl w:val="0"/>
          <w:numId w:val="86"/>
        </w:numPr>
        <w:jc w:val="both"/>
        <w:rPr>
          <w:rFonts w:ascii="Museo Sans Cond 300" w:hAnsi="Museo Sans Cond 300"/>
          <w:sz w:val="20"/>
        </w:rPr>
      </w:pPr>
      <w:r w:rsidRPr="00755D00">
        <w:rPr>
          <w:rFonts w:ascii="Museo Sans Cond 300" w:hAnsi="Museo Sans Cond 300"/>
          <w:sz w:val="20"/>
        </w:rPr>
        <w:t>internetes elektronikus levelezési, internetes telefonszolgáltatás, illetve ezek kombinációja esetén a szándékolt címzett irányában megkezdett kommunikációra vonatkozóan a d) pont szerinti adatok;</w:t>
      </w:r>
    </w:p>
    <w:p w14:paraId="39A982AB" w14:textId="77777777" w:rsidR="007E19FD" w:rsidRPr="00755D00" w:rsidRDefault="007E19FD" w:rsidP="007E19FD">
      <w:pPr>
        <w:numPr>
          <w:ilvl w:val="0"/>
          <w:numId w:val="86"/>
        </w:numPr>
        <w:jc w:val="both"/>
        <w:rPr>
          <w:rFonts w:ascii="Museo Sans Cond 300" w:hAnsi="Museo Sans Cond 300"/>
          <w:sz w:val="20"/>
        </w:rPr>
      </w:pPr>
      <w:r w:rsidRPr="00755D00">
        <w:rPr>
          <w:rFonts w:ascii="Museo Sans Cond 300" w:hAnsi="Museo Sans Cond 300"/>
          <w:sz w:val="20"/>
        </w:rPr>
        <w:t>internet hozzáférési, internetes elektronikus levelezési, internetes telefonszolgáltatás, illetve ezek kombinációja esetén az elektronikus hírközlési szolgáltatás típusa és a szolgáltatás Előfizető vagy felhasználó általi igénybevételének dátuma, kezdő és záró időpontja, az igénybevételnél használt IP cím, felhasználói azonosító, hívószám;</w:t>
      </w:r>
    </w:p>
    <w:p w14:paraId="3706BA8E" w14:textId="77777777" w:rsidR="007E19FD" w:rsidRPr="00755D00" w:rsidRDefault="007E19FD" w:rsidP="007E19FD">
      <w:pPr>
        <w:numPr>
          <w:ilvl w:val="0"/>
          <w:numId w:val="86"/>
        </w:numPr>
        <w:jc w:val="both"/>
        <w:rPr>
          <w:rFonts w:ascii="Museo Sans Cond 300" w:hAnsi="Museo Sans Cond 300"/>
          <w:sz w:val="20"/>
        </w:rPr>
      </w:pPr>
      <w:r w:rsidRPr="00755D00">
        <w:rPr>
          <w:rFonts w:ascii="Museo Sans Cond 300" w:hAnsi="Museo Sans Cond 300"/>
          <w:sz w:val="20"/>
        </w:rPr>
        <w:t xml:space="preserve">internet hozzáférési, internetes elektronikus levelezési, internetes telefonszolgáltatás, illetve ezek kombinációja során az Előfizetők, felhasználók egyedi műszaki-technikai </w:t>
      </w:r>
      <w:proofErr w:type="spellStart"/>
      <w:r w:rsidRPr="00755D00">
        <w:rPr>
          <w:rFonts w:ascii="Museo Sans Cond 300" w:hAnsi="Museo Sans Cond 300"/>
          <w:sz w:val="20"/>
        </w:rPr>
        <w:t>azonosítóinak</w:t>
      </w:r>
      <w:proofErr w:type="spellEnd"/>
      <w:r w:rsidRPr="00755D00">
        <w:rPr>
          <w:rFonts w:ascii="Museo Sans Cond 300" w:hAnsi="Museo Sans Cond 300"/>
          <w:sz w:val="20"/>
        </w:rPr>
        <w:t xml:space="preserve"> az elektronikus hírközlési Szolgáltató általi bármely átalakításának követéséhez szükséges adatok (IP cím, </w:t>
      </w:r>
      <w:proofErr w:type="spellStart"/>
      <w:r w:rsidRPr="00755D00">
        <w:rPr>
          <w:rFonts w:ascii="Museo Sans Cond 300" w:hAnsi="Museo Sans Cond 300"/>
          <w:sz w:val="20"/>
        </w:rPr>
        <w:t>portszám</w:t>
      </w:r>
      <w:proofErr w:type="spellEnd"/>
      <w:r w:rsidRPr="00755D00">
        <w:rPr>
          <w:rFonts w:ascii="Museo Sans Cond 300" w:hAnsi="Museo Sans Cond 300"/>
          <w:sz w:val="20"/>
        </w:rPr>
        <w:t>) (</w:t>
      </w:r>
      <w:proofErr w:type="spellStart"/>
      <w:r w:rsidRPr="00755D00">
        <w:rPr>
          <w:rFonts w:ascii="Museo Sans Cond 300" w:hAnsi="Museo Sans Cond 300"/>
          <w:sz w:val="20"/>
        </w:rPr>
        <w:t>Eht</w:t>
      </w:r>
      <w:proofErr w:type="spellEnd"/>
      <w:r w:rsidRPr="00755D00">
        <w:rPr>
          <w:rFonts w:ascii="Museo Sans Cond 300" w:hAnsi="Museo Sans Cond 300"/>
          <w:sz w:val="20"/>
        </w:rPr>
        <w:t>. 159/A. § (1)).</w:t>
      </w:r>
    </w:p>
    <w:p w14:paraId="182FAAA9" w14:textId="77777777" w:rsidR="006A49D6" w:rsidRPr="00BA3E84" w:rsidRDefault="006A49D6" w:rsidP="00A9102F">
      <w:pPr>
        <w:jc w:val="both"/>
      </w:pPr>
    </w:p>
    <w:p w14:paraId="77B2DD66"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Szolgáltató a fenti adatszolgáltatási kötelezettség teljesítése érdekében az a-</w:t>
      </w:r>
      <w:hyperlink r:id="rId8" w:anchor="sid937216" w:history="1">
        <w:r w:rsidRPr="00755D00">
          <w:rPr>
            <w:rFonts w:ascii="Museo Sans Cond 300" w:hAnsi="Museo Sans Cond 300" w:cs="Arial"/>
            <w:color w:val="000000"/>
            <w:sz w:val="20"/>
            <w:szCs w:val="20"/>
          </w:rPr>
          <w:t>c)</w:t>
        </w:r>
      </w:hyperlink>
      <w:hyperlink r:id="rId9" w:anchor="sid937216" w:history="1">
        <w:r w:rsidRPr="00755D00">
          <w:rPr>
            <w:rFonts w:ascii="Museo Sans Cond 300" w:hAnsi="Museo Sans Cond 300" w:cs="Arial"/>
            <w:color w:val="000000"/>
            <w:sz w:val="20"/>
            <w:szCs w:val="20"/>
          </w:rPr>
          <w:t xml:space="preserve"> pontja</w:t>
        </w:r>
      </w:hyperlink>
      <w:r w:rsidRPr="00755D00">
        <w:rPr>
          <w:rFonts w:ascii="Museo Sans Cond 300" w:hAnsi="Museo Sans Cond 300" w:cs="Arial"/>
          <w:color w:val="000000"/>
          <w:sz w:val="20"/>
          <w:szCs w:val="20"/>
        </w:rPr>
        <w:t xml:space="preserve"> szerinti adatokat az Előfizetői szerződés megszűnését követő, a </w:t>
      </w:r>
      <w:hyperlink r:id="rId10" w:anchor="sid937728" w:history="1">
        <w:r w:rsidRPr="00755D00">
          <w:rPr>
            <w:rFonts w:ascii="Museo Sans Cond 300" w:hAnsi="Museo Sans Cond 300" w:cs="Arial"/>
            <w:color w:val="000000"/>
            <w:sz w:val="20"/>
            <w:szCs w:val="20"/>
          </w:rPr>
          <w:t>d)</w:t>
        </w:r>
      </w:hyperlink>
      <w:r w:rsidRPr="00755D00">
        <w:rPr>
          <w:rFonts w:ascii="Museo Sans Cond 300" w:hAnsi="Museo Sans Cond 300" w:cs="Arial"/>
          <w:color w:val="000000"/>
          <w:sz w:val="20"/>
          <w:szCs w:val="20"/>
        </w:rPr>
        <w:t>-</w:t>
      </w:r>
      <w:hyperlink r:id="rId11" w:anchor="sid941312" w:history="1">
        <w:r w:rsidRPr="00755D00">
          <w:rPr>
            <w:rFonts w:ascii="Museo Sans Cond 300" w:hAnsi="Museo Sans Cond 300" w:cs="Arial"/>
            <w:color w:val="000000"/>
            <w:sz w:val="20"/>
            <w:szCs w:val="20"/>
          </w:rPr>
          <w:t>h</w:t>
        </w:r>
      </w:hyperlink>
      <w:hyperlink r:id="rId12" w:anchor="sid941312" w:history="1">
        <w:r w:rsidRPr="00755D00">
          <w:rPr>
            <w:rFonts w:ascii="Museo Sans Cond 300" w:hAnsi="Museo Sans Cond 300" w:cs="Arial"/>
            <w:color w:val="000000"/>
            <w:sz w:val="20"/>
            <w:szCs w:val="20"/>
          </w:rPr>
          <w:t xml:space="preserve"> pontjaiban</w:t>
        </w:r>
      </w:hyperlink>
      <w:r w:rsidRPr="00755D00">
        <w:rPr>
          <w:rFonts w:ascii="Museo Sans Cond 300" w:hAnsi="Museo Sans Cond 300" w:cs="Arial"/>
          <w:color w:val="000000"/>
          <w:sz w:val="20"/>
          <w:szCs w:val="20"/>
        </w:rPr>
        <w:t xml:space="preserve"> meghatározott adatokat azok keletkezését követő egy évig őrzi meg. </w:t>
      </w:r>
    </w:p>
    <w:p w14:paraId="23E48140" w14:textId="77777777" w:rsidR="006A49D6" w:rsidRPr="00755D00" w:rsidRDefault="006A49D6" w:rsidP="00A9102F">
      <w:pPr>
        <w:jc w:val="both"/>
        <w:rPr>
          <w:rFonts w:ascii="Museo Sans Cond 300" w:hAnsi="Museo Sans Cond 300" w:cs="Arial"/>
          <w:color w:val="000000"/>
          <w:sz w:val="20"/>
          <w:szCs w:val="20"/>
        </w:rPr>
      </w:pPr>
    </w:p>
    <w:p w14:paraId="103F3D02"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jelen pont szerinti megőrzési kötelezettség kiterjed a sikertelen hívások során előállított, vagy kezelt adatokra is, melyek megőrzési ideje az adatok keletkezését követő fél év.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159/A. § (3))</w:t>
      </w:r>
    </w:p>
    <w:p w14:paraId="65143783" w14:textId="77777777" w:rsidR="006A49D6" w:rsidRDefault="006A49D6" w:rsidP="00A9102F">
      <w:pPr>
        <w:jc w:val="both"/>
      </w:pPr>
    </w:p>
    <w:p w14:paraId="53A288DC" w14:textId="77777777" w:rsidR="0003062C" w:rsidRPr="00BA3E84" w:rsidRDefault="0003062C" w:rsidP="00A9102F">
      <w:pPr>
        <w:jc w:val="both"/>
      </w:pPr>
    </w:p>
    <w:p w14:paraId="1D694BD2" w14:textId="77777777" w:rsidR="007E19FD" w:rsidRPr="00A36EA3" w:rsidRDefault="007E19FD" w:rsidP="007E19FD">
      <w:pPr>
        <w:pStyle w:val="CMSANHeading1"/>
        <w:numPr>
          <w:ilvl w:val="0"/>
          <w:numId w:val="31"/>
        </w:numPr>
        <w:tabs>
          <w:tab w:val="left" w:pos="851"/>
        </w:tabs>
        <w:spacing w:before="120"/>
        <w:ind w:left="720" w:hanging="720"/>
        <w:rPr>
          <w:rFonts w:ascii="Museo Sans Cond 500" w:hAnsi="Museo Sans Cond 500" w:cs="Arial"/>
          <w:b w:val="0"/>
          <w:sz w:val="28"/>
          <w:szCs w:val="36"/>
        </w:rPr>
      </w:pPr>
      <w:bookmarkStart w:id="40" w:name="_Toc480374576"/>
      <w:r w:rsidRPr="00A36EA3">
        <w:rPr>
          <w:rFonts w:ascii="Museo Sans Cond 500" w:hAnsi="Museo Sans Cond 500" w:cs="Arial"/>
          <w:b w:val="0"/>
          <w:sz w:val="28"/>
          <w:szCs w:val="36"/>
          <w:lang w:val="hu-HU"/>
        </w:rPr>
        <w:t>A szolgáltatás nyújtására vonatkozó általános Szolgáltatói adatkezelési kötelezettségek</w:t>
      </w:r>
      <w:bookmarkEnd w:id="40"/>
    </w:p>
    <w:p w14:paraId="6B8E8058" w14:textId="77777777" w:rsidR="007E19FD" w:rsidRPr="00755D00" w:rsidRDefault="007E19FD" w:rsidP="007E19FD">
      <w:pPr>
        <w:pStyle w:val="CMSANHeading2"/>
        <w:numPr>
          <w:ilvl w:val="0"/>
          <w:numId w:val="0"/>
        </w:numPr>
        <w:spacing w:before="0" w:after="0" w:line="280" w:lineRule="exact"/>
        <w:rPr>
          <w:rFonts w:ascii="Museo Sans Cond 500" w:hAnsi="Museo Sans Cond 500" w:cs="Arial"/>
          <w:sz w:val="24"/>
          <w:szCs w:val="28"/>
        </w:rPr>
      </w:pPr>
    </w:p>
    <w:p w14:paraId="54DE8DA1" w14:textId="77777777" w:rsidR="007E19FD" w:rsidRPr="00755D00" w:rsidRDefault="007E19FD" w:rsidP="007E19FD">
      <w:pPr>
        <w:pStyle w:val="CMSANHeading2"/>
        <w:numPr>
          <w:ilvl w:val="1"/>
          <w:numId w:val="35"/>
        </w:numPr>
        <w:spacing w:before="0" w:after="0" w:line="280" w:lineRule="exact"/>
        <w:ind w:left="0" w:firstLine="0"/>
        <w:rPr>
          <w:rFonts w:ascii="Museo Sans Cond 500" w:hAnsi="Museo Sans Cond 500" w:cs="Arial"/>
          <w:sz w:val="24"/>
          <w:szCs w:val="28"/>
        </w:rPr>
      </w:pPr>
      <w:bookmarkStart w:id="41" w:name="_Toc480374577"/>
      <w:r w:rsidRPr="00755D00">
        <w:rPr>
          <w:rFonts w:ascii="Museo Sans Cond 500" w:hAnsi="Museo Sans Cond 500" w:cs="Arial"/>
          <w:sz w:val="24"/>
          <w:szCs w:val="28"/>
          <w:lang w:val="hu-HU"/>
        </w:rPr>
        <w:t>Alapelvek</w:t>
      </w:r>
      <w:bookmarkEnd w:id="41"/>
    </w:p>
    <w:p w14:paraId="78EC356C" w14:textId="77777777" w:rsidR="003F2B23" w:rsidRDefault="003F2B23" w:rsidP="00A9102F">
      <w:pPr>
        <w:jc w:val="both"/>
      </w:pPr>
    </w:p>
    <w:p w14:paraId="18CA6B92"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Szolgáltató az elektronikus hírközlési szolgáltatásra irányuló szerződés létrehozatala, tartalmának meghatározása, módosítása, teljesítésének figyelemmel kísérése, az abból származó díjak számlázása, valamint az azzal kapcsolatos követelések érvényesítése céljából kezelheti a felhasználó, illetve Előfizető azonosításához szükséges és elégséges személyes adatot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154 § (1)).</w:t>
      </w:r>
    </w:p>
    <w:p w14:paraId="288D72EB" w14:textId="77777777" w:rsidR="00CC662B" w:rsidRPr="00755D00" w:rsidRDefault="00CC662B" w:rsidP="00A9102F">
      <w:pPr>
        <w:jc w:val="both"/>
        <w:rPr>
          <w:rFonts w:ascii="Museo Sans Cond 300" w:hAnsi="Museo Sans Cond 300" w:cs="Arial"/>
          <w:color w:val="000000"/>
          <w:sz w:val="20"/>
          <w:szCs w:val="20"/>
        </w:rPr>
      </w:pPr>
    </w:p>
    <w:p w14:paraId="557E61A9"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Szolgáltató a díjak számlázása céljából kezelheti az elektronikus hírközlési szolgáltatás igénybevételével kapcsolatos olyan személyes adatot, amely a díj meghatározásához és a számlázáshoz szükséges és elégséges, így különösen a szolgáltatás igénybevételének időpontjára, időtartamára és helyére vonatkozó adatot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154 § (2)).</w:t>
      </w:r>
    </w:p>
    <w:p w14:paraId="6C756463" w14:textId="77777777" w:rsidR="00CC662B" w:rsidRPr="00755D00" w:rsidRDefault="00CC662B" w:rsidP="00A9102F">
      <w:pPr>
        <w:jc w:val="both"/>
        <w:rPr>
          <w:rFonts w:ascii="Museo Sans Cond 300" w:hAnsi="Museo Sans Cond 300" w:cs="Arial"/>
          <w:color w:val="000000"/>
          <w:sz w:val="20"/>
          <w:szCs w:val="20"/>
        </w:rPr>
      </w:pPr>
    </w:p>
    <w:p w14:paraId="6E991B8E"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Szolgáltató a szolgáltatás nyújtása céljából kezeli az azonosító és egyéb személyes adaton túl azon személyes adatot, amely a szolgáltatás nyújtásához műszakilag elengedhetetlenül szükséges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154 § (3)).</w:t>
      </w:r>
    </w:p>
    <w:p w14:paraId="02C2FE84" w14:textId="77777777" w:rsidR="00CC662B" w:rsidRPr="00755D00" w:rsidRDefault="00CC662B" w:rsidP="00A9102F">
      <w:pPr>
        <w:jc w:val="both"/>
        <w:rPr>
          <w:rFonts w:ascii="Museo Sans Cond 300" w:hAnsi="Museo Sans Cond 300" w:cs="Arial"/>
          <w:color w:val="000000"/>
          <w:sz w:val="20"/>
          <w:szCs w:val="20"/>
        </w:rPr>
      </w:pPr>
    </w:p>
    <w:p w14:paraId="0DAABF09"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Szolgáltató csak úgy választhatja meg, és minden esetben úgy üzemeltetheti az elektronikus hírközlési szolgáltatás nyújtása során alkalmazott elektronikus hírközlő eszközöket, hogy biztosítani tudja, hogy személyes adat kezelésére csak akkor kerüljön sor, ha ez a szolgáltatás nyújtásához és a jelen ÁSZF-</w:t>
      </w:r>
      <w:proofErr w:type="spellStart"/>
      <w:r w:rsidRPr="00755D00">
        <w:rPr>
          <w:rFonts w:ascii="Museo Sans Cond 300" w:hAnsi="Museo Sans Cond 300" w:cs="Arial"/>
          <w:color w:val="000000"/>
          <w:sz w:val="20"/>
          <w:szCs w:val="20"/>
        </w:rPr>
        <w:t>ben</w:t>
      </w:r>
      <w:proofErr w:type="spellEnd"/>
      <w:r w:rsidRPr="00755D00">
        <w:rPr>
          <w:rFonts w:ascii="Museo Sans Cond 300" w:hAnsi="Museo Sans Cond 300" w:cs="Arial"/>
          <w:color w:val="000000"/>
          <w:sz w:val="20"/>
          <w:szCs w:val="20"/>
        </w:rPr>
        <w:t xml:space="preserve"> meghatározott egyéb célok teljesüléséhez elengedhetetlenül szükséges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154 § (4)).</w:t>
      </w:r>
    </w:p>
    <w:p w14:paraId="6A6F6EC5" w14:textId="77777777" w:rsidR="00CC662B" w:rsidRPr="00755D00" w:rsidRDefault="00CC662B" w:rsidP="00A9102F">
      <w:pPr>
        <w:jc w:val="both"/>
        <w:rPr>
          <w:rFonts w:ascii="Museo Sans Cond 300" w:hAnsi="Museo Sans Cond 300" w:cs="Arial"/>
          <w:color w:val="000000"/>
          <w:sz w:val="20"/>
          <w:szCs w:val="20"/>
        </w:rPr>
      </w:pPr>
    </w:p>
    <w:p w14:paraId="4FF97CBE"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Szolgáltató a kezelt személyes adatot az adatkezelésről való tudomásszerzését követően haladéktalanul </w:t>
      </w:r>
      <w:proofErr w:type="spellStart"/>
      <w:r w:rsidRPr="00755D00">
        <w:rPr>
          <w:rFonts w:ascii="Museo Sans Cond 300" w:hAnsi="Museo Sans Cond 300" w:cs="Arial"/>
          <w:color w:val="000000"/>
          <w:sz w:val="20"/>
          <w:szCs w:val="20"/>
        </w:rPr>
        <w:t>törli</w:t>
      </w:r>
      <w:proofErr w:type="spellEnd"/>
      <w:r w:rsidRPr="00755D00">
        <w:rPr>
          <w:rFonts w:ascii="Museo Sans Cond 300" w:hAnsi="Museo Sans Cond 300" w:cs="Arial"/>
          <w:color w:val="000000"/>
          <w:sz w:val="20"/>
          <w:szCs w:val="20"/>
        </w:rPr>
        <w:t>, ha a Szolgáltatónál valamely, előző pontokban nem említett célból történő adatkezelésre került sor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154 § (5)).</w:t>
      </w:r>
    </w:p>
    <w:p w14:paraId="3133648F" w14:textId="77777777" w:rsidR="00CC662B" w:rsidRPr="00755D00" w:rsidRDefault="00CC662B" w:rsidP="00A9102F">
      <w:pPr>
        <w:jc w:val="both"/>
        <w:rPr>
          <w:rFonts w:ascii="Museo Sans Cond 300" w:hAnsi="Museo Sans Cond 300" w:cs="Arial"/>
          <w:color w:val="000000"/>
          <w:sz w:val="20"/>
          <w:szCs w:val="20"/>
        </w:rPr>
      </w:pPr>
    </w:p>
    <w:p w14:paraId="1BA58C21"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Az elektronikus hírközlési szolgáltatás nyújtása nem tehető függővé az </w:t>
      </w:r>
      <w:proofErr w:type="spellStart"/>
      <w:r w:rsidRPr="00755D00">
        <w:rPr>
          <w:rFonts w:ascii="Museo Sans Cond 300" w:hAnsi="Museo Sans Cond 300" w:cs="Arial"/>
          <w:color w:val="000000"/>
          <w:sz w:val="20"/>
          <w:szCs w:val="20"/>
        </w:rPr>
        <w:t>igénybevevőnek</w:t>
      </w:r>
      <w:proofErr w:type="spellEnd"/>
      <w:r w:rsidRPr="00755D00">
        <w:rPr>
          <w:rFonts w:ascii="Museo Sans Cond 300" w:hAnsi="Museo Sans Cond 300" w:cs="Arial"/>
          <w:color w:val="000000"/>
          <w:sz w:val="20"/>
          <w:szCs w:val="20"/>
        </w:rPr>
        <w:t xml:space="preserve"> valamely, fentiekben nem említett célból történő adatkezeléshez való hozzájárulásától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154 § (6)).</w:t>
      </w:r>
    </w:p>
    <w:p w14:paraId="38FDA116" w14:textId="77777777" w:rsidR="003F2B23" w:rsidRDefault="003F2B23" w:rsidP="009A0849">
      <w:pPr>
        <w:jc w:val="both"/>
      </w:pPr>
    </w:p>
    <w:p w14:paraId="75198D53" w14:textId="77777777" w:rsidR="007E19FD" w:rsidRPr="00755D00" w:rsidRDefault="007E19FD" w:rsidP="007E19FD">
      <w:pPr>
        <w:pStyle w:val="CMSANHeading2"/>
        <w:numPr>
          <w:ilvl w:val="1"/>
          <w:numId w:val="35"/>
        </w:numPr>
        <w:spacing w:before="0" w:after="0" w:line="280" w:lineRule="exact"/>
        <w:ind w:left="0" w:firstLine="0"/>
        <w:rPr>
          <w:rFonts w:ascii="Museo Sans Cond 500" w:hAnsi="Museo Sans Cond 500" w:cs="Arial"/>
          <w:sz w:val="24"/>
          <w:szCs w:val="28"/>
        </w:rPr>
      </w:pPr>
      <w:bookmarkStart w:id="42" w:name="_Toc480374578"/>
      <w:r w:rsidRPr="00755D00">
        <w:rPr>
          <w:rFonts w:ascii="Museo Sans Cond 500" w:hAnsi="Museo Sans Cond 500" w:cs="Arial"/>
          <w:sz w:val="24"/>
          <w:szCs w:val="28"/>
          <w:lang w:val="hu-HU"/>
        </w:rPr>
        <w:t>Az üzleti titok védelme</w:t>
      </w:r>
      <w:bookmarkEnd w:id="42"/>
    </w:p>
    <w:p w14:paraId="704F9C2A" w14:textId="77777777" w:rsidR="00350E40" w:rsidRDefault="00350E40" w:rsidP="00A9102F">
      <w:pPr>
        <w:jc w:val="both"/>
      </w:pPr>
    </w:p>
    <w:p w14:paraId="3926F091"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Szolgáltató, Előfizető vállalják, hogy az Előfizetői szerződéssel annak teljesítésével kapcsolatban tudomásukra jutott minden információt, mint üzleti titkot szigorúan bizalmasan kezelnek. Üzleti titok a gazdasági tevékenységhez kapcsolódó minden olyan tény, információ, megoldás, vagy adat, amelynek nyilvánosságra hozatala, illetéktelenek által történő megszerzése, vagy felhasználása a jogosult jogszerű pénzügyi, gazdasági, vagy piaci érdekeit sértené, vagy veszélyeztetné.</w:t>
      </w:r>
    </w:p>
    <w:p w14:paraId="25E7C784"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így megszerzett információt külső, harmadik személyek részére csak a másik Fél erre vonatkozó kifejezett és előzetes írásbeli engedélye alapján teheti bármilyen módon hozzáférhetővé.</w:t>
      </w:r>
    </w:p>
    <w:p w14:paraId="47DDC874"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Szolgáltató titoktartási kötelezettsége szempontjából nem minősül illetéktelen harmadik személynek a Deutsche Telekom AG. (DTAG). A Magyar Telekom Csoport tagvállalatai tekintetében nem minősül illetéktelen harmadik személynek a:</w:t>
      </w:r>
    </w:p>
    <w:p w14:paraId="225FD825" w14:textId="77777777" w:rsidR="00350E40" w:rsidRPr="00BA3E84" w:rsidRDefault="00350E40" w:rsidP="00A9102F">
      <w:pPr>
        <w:jc w:val="both"/>
      </w:pPr>
    </w:p>
    <w:p w14:paraId="51F3BA4A" w14:textId="77777777" w:rsidR="007E19FD" w:rsidRPr="00755D00" w:rsidRDefault="007E19FD" w:rsidP="007E19FD">
      <w:pPr>
        <w:pStyle w:val="ListParagraph"/>
        <w:numPr>
          <w:ilvl w:val="0"/>
          <w:numId w:val="87"/>
        </w:numPr>
        <w:jc w:val="both"/>
        <w:rPr>
          <w:rFonts w:ascii="Museo Sans Cond 300" w:hAnsi="Museo Sans Cond 300"/>
          <w:sz w:val="20"/>
        </w:rPr>
      </w:pPr>
      <w:proofErr w:type="spellStart"/>
      <w:r w:rsidRPr="00755D00">
        <w:rPr>
          <w:rFonts w:ascii="Museo Sans Cond 300" w:hAnsi="Museo Sans Cond 300"/>
          <w:sz w:val="20"/>
        </w:rPr>
        <w:t>Dataplex</w:t>
      </w:r>
      <w:proofErr w:type="spellEnd"/>
      <w:r w:rsidRPr="00755D00">
        <w:rPr>
          <w:rFonts w:ascii="Museo Sans Cond 300" w:hAnsi="Museo Sans Cond 300"/>
          <w:sz w:val="20"/>
        </w:rPr>
        <w:t xml:space="preserve"> Infokommunikációs Infrastruktúra Szolgáltató és Ingatlanhasznosító Kft.</w:t>
      </w:r>
    </w:p>
    <w:p w14:paraId="0E3E813A" w14:textId="77777777" w:rsidR="007E19FD" w:rsidRPr="00755D00" w:rsidRDefault="007E19FD" w:rsidP="007E19FD">
      <w:pPr>
        <w:pStyle w:val="ListParagraph"/>
        <w:numPr>
          <w:ilvl w:val="0"/>
          <w:numId w:val="87"/>
        </w:numPr>
        <w:jc w:val="both"/>
        <w:rPr>
          <w:rFonts w:ascii="Museo Sans Cond 300" w:hAnsi="Museo Sans Cond 300"/>
          <w:sz w:val="20"/>
        </w:rPr>
      </w:pPr>
      <w:r w:rsidRPr="00755D00">
        <w:rPr>
          <w:rFonts w:ascii="Museo Sans Cond 300" w:hAnsi="Museo Sans Cond 300"/>
          <w:sz w:val="20"/>
        </w:rPr>
        <w:t xml:space="preserve">IQSYS Informatikai és Tanácsadó </w:t>
      </w:r>
      <w:proofErr w:type="spellStart"/>
      <w:r w:rsidRPr="00755D00">
        <w:rPr>
          <w:rFonts w:ascii="Museo Sans Cond 300" w:hAnsi="Museo Sans Cond 300"/>
          <w:sz w:val="20"/>
        </w:rPr>
        <w:t>Zrt</w:t>
      </w:r>
      <w:proofErr w:type="spellEnd"/>
      <w:r w:rsidRPr="00755D00">
        <w:rPr>
          <w:rFonts w:ascii="Museo Sans Cond 300" w:hAnsi="Museo Sans Cond 300"/>
          <w:sz w:val="20"/>
        </w:rPr>
        <w:t>.</w:t>
      </w:r>
    </w:p>
    <w:p w14:paraId="0EF04778" w14:textId="77777777" w:rsidR="007E19FD" w:rsidRPr="00755D00" w:rsidRDefault="007E19FD" w:rsidP="007E19FD">
      <w:pPr>
        <w:pStyle w:val="ListParagraph"/>
        <w:numPr>
          <w:ilvl w:val="0"/>
          <w:numId w:val="87"/>
        </w:numPr>
        <w:jc w:val="both"/>
        <w:rPr>
          <w:rFonts w:ascii="Museo Sans Cond 300" w:hAnsi="Museo Sans Cond 300"/>
          <w:sz w:val="20"/>
        </w:rPr>
      </w:pPr>
      <w:r w:rsidRPr="00755D00">
        <w:rPr>
          <w:rFonts w:ascii="Museo Sans Cond 300" w:hAnsi="Museo Sans Cond 300"/>
          <w:sz w:val="20"/>
        </w:rPr>
        <w:t xml:space="preserve">KFKI Rendszerintegrációs </w:t>
      </w:r>
      <w:proofErr w:type="spellStart"/>
      <w:r w:rsidRPr="00755D00">
        <w:rPr>
          <w:rFonts w:ascii="Museo Sans Cond 300" w:hAnsi="Museo Sans Cond 300"/>
          <w:sz w:val="20"/>
        </w:rPr>
        <w:t>Zrt</w:t>
      </w:r>
      <w:proofErr w:type="spellEnd"/>
      <w:r w:rsidRPr="00755D00">
        <w:rPr>
          <w:rFonts w:ascii="Museo Sans Cond 300" w:hAnsi="Museo Sans Cond 300"/>
          <w:sz w:val="20"/>
        </w:rPr>
        <w:t>.</w:t>
      </w:r>
    </w:p>
    <w:p w14:paraId="32F27F51" w14:textId="77777777" w:rsidR="007E19FD" w:rsidRPr="00755D00" w:rsidRDefault="007E19FD" w:rsidP="007E19FD">
      <w:pPr>
        <w:pStyle w:val="ListParagraph"/>
        <w:numPr>
          <w:ilvl w:val="0"/>
          <w:numId w:val="87"/>
        </w:numPr>
        <w:jc w:val="both"/>
        <w:rPr>
          <w:rFonts w:ascii="Museo Sans Cond 300" w:hAnsi="Museo Sans Cond 300"/>
          <w:sz w:val="20"/>
        </w:rPr>
      </w:pPr>
      <w:r w:rsidRPr="00755D00">
        <w:rPr>
          <w:rFonts w:ascii="Museo Sans Cond 300" w:hAnsi="Museo Sans Cond 300"/>
          <w:sz w:val="20"/>
        </w:rPr>
        <w:t xml:space="preserve">Pro-M Professzionális Mobilrádió </w:t>
      </w:r>
      <w:proofErr w:type="spellStart"/>
      <w:r w:rsidRPr="00755D00">
        <w:rPr>
          <w:rFonts w:ascii="Museo Sans Cond 300" w:hAnsi="Museo Sans Cond 300"/>
          <w:sz w:val="20"/>
        </w:rPr>
        <w:t>Zrt</w:t>
      </w:r>
      <w:proofErr w:type="spellEnd"/>
      <w:r w:rsidRPr="00755D00">
        <w:rPr>
          <w:rFonts w:ascii="Museo Sans Cond 300" w:hAnsi="Museo Sans Cond 300"/>
          <w:sz w:val="20"/>
        </w:rPr>
        <w:t>.</w:t>
      </w:r>
    </w:p>
    <w:p w14:paraId="1C0B0D29" w14:textId="77777777" w:rsidR="007E19FD" w:rsidRPr="00755D00" w:rsidRDefault="007E19FD" w:rsidP="007E19FD">
      <w:pPr>
        <w:pStyle w:val="ListParagraph"/>
        <w:numPr>
          <w:ilvl w:val="0"/>
          <w:numId w:val="87"/>
        </w:numPr>
        <w:jc w:val="both"/>
        <w:rPr>
          <w:rFonts w:ascii="Museo Sans Cond 300" w:hAnsi="Museo Sans Cond 300"/>
          <w:sz w:val="20"/>
        </w:rPr>
      </w:pPr>
      <w:proofErr w:type="spellStart"/>
      <w:r w:rsidRPr="00755D00">
        <w:rPr>
          <w:rFonts w:ascii="Museo Sans Cond 300" w:hAnsi="Museo Sans Cond 300"/>
          <w:sz w:val="20"/>
        </w:rPr>
        <w:t>Daten</w:t>
      </w:r>
      <w:proofErr w:type="spellEnd"/>
      <w:r w:rsidRPr="00755D00">
        <w:rPr>
          <w:rFonts w:ascii="Museo Sans Cond 300" w:hAnsi="Museo Sans Cond 300"/>
          <w:sz w:val="20"/>
        </w:rPr>
        <w:t xml:space="preserve"> </w:t>
      </w:r>
      <w:proofErr w:type="spellStart"/>
      <w:r w:rsidRPr="00755D00">
        <w:rPr>
          <w:rFonts w:ascii="Museo Sans Cond 300" w:hAnsi="Museo Sans Cond 300"/>
          <w:sz w:val="20"/>
        </w:rPr>
        <w:t>Kontor</w:t>
      </w:r>
      <w:proofErr w:type="spellEnd"/>
      <w:r w:rsidRPr="00755D00">
        <w:rPr>
          <w:rFonts w:ascii="Museo Sans Cond 300" w:hAnsi="Museo Sans Cond 300"/>
          <w:sz w:val="20"/>
        </w:rPr>
        <w:t xml:space="preserve"> Csoport</w:t>
      </w:r>
    </w:p>
    <w:p w14:paraId="6F04A35A" w14:textId="77777777" w:rsidR="007E19FD" w:rsidRPr="00755D00" w:rsidRDefault="007E19FD" w:rsidP="007E19FD">
      <w:pPr>
        <w:pStyle w:val="ListParagraph"/>
        <w:numPr>
          <w:ilvl w:val="0"/>
          <w:numId w:val="87"/>
        </w:numPr>
        <w:jc w:val="both"/>
        <w:rPr>
          <w:rFonts w:ascii="Museo Sans Cond 300" w:hAnsi="Museo Sans Cond 300"/>
          <w:sz w:val="20"/>
        </w:rPr>
      </w:pPr>
      <w:r w:rsidRPr="00755D00">
        <w:rPr>
          <w:rFonts w:ascii="Museo Sans Cond 300" w:hAnsi="Museo Sans Cond 300"/>
          <w:sz w:val="20"/>
        </w:rPr>
        <w:t>ISH Informatika Kft</w:t>
      </w:r>
    </w:p>
    <w:p w14:paraId="1FFB9C26" w14:textId="77777777" w:rsidR="007E19FD" w:rsidRPr="00755D00" w:rsidRDefault="007E19FD" w:rsidP="007E19FD">
      <w:pPr>
        <w:pStyle w:val="ListParagraph"/>
        <w:numPr>
          <w:ilvl w:val="0"/>
          <w:numId w:val="87"/>
        </w:numPr>
        <w:jc w:val="both"/>
        <w:rPr>
          <w:rFonts w:ascii="Museo Sans Cond 300" w:hAnsi="Museo Sans Cond 300"/>
          <w:sz w:val="20"/>
        </w:rPr>
      </w:pPr>
      <w:r w:rsidRPr="00755D00">
        <w:rPr>
          <w:rFonts w:ascii="Museo Sans Cond 300" w:hAnsi="Museo Sans Cond 300"/>
          <w:sz w:val="20"/>
        </w:rPr>
        <w:t>•A fenti társaságok általános jogutóda, jogutódai.</w:t>
      </w:r>
    </w:p>
    <w:p w14:paraId="12A21960" w14:textId="77777777" w:rsidR="00350E40" w:rsidRDefault="00350E40" w:rsidP="00A9102F">
      <w:pPr>
        <w:jc w:val="both"/>
      </w:pPr>
    </w:p>
    <w:p w14:paraId="6FB43ADC"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szerződésszegő fél a titoktartási kötelezettség megsértése esetén a jogosult felmerült igazolt teljes kárát köteles megtéríteni.</w:t>
      </w:r>
    </w:p>
    <w:p w14:paraId="7042F298" w14:textId="77777777" w:rsidR="00A01017" w:rsidRPr="00A01017" w:rsidRDefault="00A01017" w:rsidP="00A01017">
      <w:pPr>
        <w:ind w:left="3600"/>
        <w:jc w:val="both"/>
      </w:pPr>
      <w:bookmarkStart w:id="43" w:name="_Toc327781751"/>
      <w:bookmarkStart w:id="44" w:name="_Toc306716824"/>
      <w:bookmarkEnd w:id="4"/>
    </w:p>
    <w:p w14:paraId="5361A7FB" w14:textId="77777777" w:rsidR="007E19FD" w:rsidRPr="00A36EA3" w:rsidRDefault="007E19FD" w:rsidP="007E19FD">
      <w:pPr>
        <w:pStyle w:val="CMSANHeading1"/>
        <w:numPr>
          <w:ilvl w:val="0"/>
          <w:numId w:val="31"/>
        </w:numPr>
        <w:tabs>
          <w:tab w:val="left" w:pos="851"/>
        </w:tabs>
        <w:spacing w:before="120"/>
        <w:ind w:left="720" w:hanging="720"/>
        <w:rPr>
          <w:rFonts w:ascii="Museo Sans Cond 500" w:hAnsi="Museo Sans Cond 500" w:cs="Arial"/>
          <w:b w:val="0"/>
          <w:sz w:val="28"/>
          <w:szCs w:val="36"/>
        </w:rPr>
      </w:pPr>
      <w:bookmarkStart w:id="45" w:name="_Toc480374579"/>
      <w:r w:rsidRPr="00A36EA3">
        <w:rPr>
          <w:rFonts w:ascii="Museo Sans Cond 500" w:hAnsi="Museo Sans Cond 500" w:cs="Arial"/>
          <w:b w:val="0"/>
          <w:sz w:val="28"/>
          <w:szCs w:val="36"/>
          <w:lang w:val="hu-HU"/>
        </w:rPr>
        <w:t>Adatbiztonság</w:t>
      </w:r>
      <w:bookmarkEnd w:id="43"/>
      <w:bookmarkEnd w:id="44"/>
      <w:bookmarkEnd w:id="45"/>
    </w:p>
    <w:p w14:paraId="64761E46" w14:textId="77777777" w:rsidR="00A01017" w:rsidRDefault="00A01017" w:rsidP="00A01017">
      <w:pPr>
        <w:jc w:val="both"/>
      </w:pPr>
    </w:p>
    <w:p w14:paraId="22745852" w14:textId="77777777" w:rsidR="00404E85" w:rsidRPr="00755D00" w:rsidRDefault="007E19FD" w:rsidP="00404E85">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Szolgáltató az adatkezelési műveleteket úgy tervezi meg és hajtja végre, hogy az Info. tv. és az adatkezelésre vonatkozó más szabályok alkalmazása során biztosítja az érintettek magánszférájának védelmét. Szolgáltató gondoskodik az adatok biztonságáról, továbbá megteszi azokat a technikai és szervezési intézkedéseket, és kialakítja azokat az eljárási szabályokat, amelyek az Info. tv., valamint az egyéb adat- és titokvédelmi szabályok érvényre juttatásához szükségesek (Info. tv. 7. § (1)-(2)).</w:t>
      </w:r>
    </w:p>
    <w:p w14:paraId="646D030D" w14:textId="77777777" w:rsidR="00404E85" w:rsidRPr="00755D00" w:rsidRDefault="00404E85" w:rsidP="00404E85">
      <w:pPr>
        <w:jc w:val="both"/>
        <w:rPr>
          <w:rFonts w:ascii="Museo Sans Cond 300" w:hAnsi="Museo Sans Cond 300" w:cs="Arial"/>
          <w:color w:val="000000"/>
          <w:sz w:val="20"/>
          <w:szCs w:val="20"/>
        </w:rPr>
      </w:pPr>
    </w:p>
    <w:p w14:paraId="451AEB94" w14:textId="77777777" w:rsidR="00404E85" w:rsidRPr="00755D00" w:rsidRDefault="007E19FD" w:rsidP="00404E85">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Szolgáltató az adatokat megfelelő intézkedésekkel védi különösen a jogosulatlan hozzáférés, megváltoztatás, továbbítás, nyilvánosságra hozatal, törlés vagy megsemmisítés, valamint a véletlen megsemmisülés és sérülés, továbbá az alkalmazott technika megváltozásából fakadó hozzáférhetetlenné válás ellen. A különböző nyilvántartásokban elektronikusan kezelt adatállományok védelme érdekében a Szolgáltató megfelelő technikai megoldással biztosítja, hogy a nyilvántartásokban tárolt adatok közvetlenül ne legyenek összekapcsolhatók és az érintetthez rendelhetők. A Szolgáltató nem terheli az előző mondatban írt kötelezettség, ha a nyilvántartásokban tárolt adatok összekapcsolását, vagy az érintettekhez való rendelését törvény lehetővé teszi (Info. tv. 7. § (3)-(4)). </w:t>
      </w:r>
    </w:p>
    <w:p w14:paraId="34CC6F26" w14:textId="77777777" w:rsidR="00A01017" w:rsidRPr="00755D00" w:rsidRDefault="007E19FD" w:rsidP="00A01017">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Szolgáltató vállalja, hogy az egyes, személyes adatokat kezelő informatikai rendszereihez csak a megfelelő szintű hozzáférés-jogosultsággal rendelkező személyek férhetnek hozzá, és üzemeltethetik. Megfelelő szintű hozzáférés-jogosultságnak tekinthető az a hozzáférés, aminek a terjedelme igazodik az ún. “</w:t>
      </w:r>
      <w:proofErr w:type="spellStart"/>
      <w:r w:rsidRPr="00755D00">
        <w:rPr>
          <w:rFonts w:ascii="Museo Sans Cond 300" w:hAnsi="Museo Sans Cond 300" w:cs="Arial"/>
          <w:color w:val="000000"/>
          <w:sz w:val="20"/>
          <w:szCs w:val="20"/>
        </w:rPr>
        <w:t>need</w:t>
      </w:r>
      <w:proofErr w:type="spellEnd"/>
      <w:r w:rsidRPr="00755D00">
        <w:rPr>
          <w:rFonts w:ascii="Museo Sans Cond 300" w:hAnsi="Museo Sans Cond 300" w:cs="Arial"/>
          <w:color w:val="000000"/>
          <w:sz w:val="20"/>
          <w:szCs w:val="20"/>
        </w:rPr>
        <w:t xml:space="preserve"> </w:t>
      </w:r>
      <w:proofErr w:type="spellStart"/>
      <w:r w:rsidRPr="00755D00">
        <w:rPr>
          <w:rFonts w:ascii="Museo Sans Cond 300" w:hAnsi="Museo Sans Cond 300" w:cs="Arial"/>
          <w:color w:val="000000"/>
          <w:sz w:val="20"/>
          <w:szCs w:val="20"/>
        </w:rPr>
        <w:t>to</w:t>
      </w:r>
      <w:proofErr w:type="spellEnd"/>
      <w:r w:rsidRPr="00755D00">
        <w:rPr>
          <w:rFonts w:ascii="Museo Sans Cond 300" w:hAnsi="Museo Sans Cond 300" w:cs="Arial"/>
          <w:color w:val="000000"/>
          <w:sz w:val="20"/>
          <w:szCs w:val="20"/>
        </w:rPr>
        <w:t xml:space="preserve"> </w:t>
      </w:r>
      <w:proofErr w:type="spellStart"/>
      <w:r w:rsidRPr="00755D00">
        <w:rPr>
          <w:rFonts w:ascii="Museo Sans Cond 300" w:hAnsi="Museo Sans Cond 300" w:cs="Arial"/>
          <w:color w:val="000000"/>
          <w:sz w:val="20"/>
          <w:szCs w:val="20"/>
        </w:rPr>
        <w:t>know</w:t>
      </w:r>
      <w:proofErr w:type="spellEnd"/>
      <w:r w:rsidRPr="00755D00">
        <w:rPr>
          <w:rFonts w:ascii="Museo Sans Cond 300" w:hAnsi="Museo Sans Cond 300" w:cs="Arial"/>
          <w:color w:val="000000"/>
          <w:sz w:val="20"/>
          <w:szCs w:val="20"/>
        </w:rPr>
        <w:t xml:space="preserve">” elvhez, melynek lényege, hogy kizárólag olyan terjedelmű hozzáférés engedélyezhető, amely a munka </w:t>
      </w:r>
      <w:r w:rsidRPr="00755D00">
        <w:rPr>
          <w:rFonts w:ascii="Museo Sans Cond 300" w:hAnsi="Museo Sans Cond 300" w:cs="Arial"/>
          <w:color w:val="000000"/>
          <w:sz w:val="20"/>
          <w:szCs w:val="20"/>
        </w:rPr>
        <w:lastRenderedPageBreak/>
        <w:t xml:space="preserve">elvégzéséhez elengedhetetlenül szükséges, és csak olyan személy részére, akinek az adatok kezelése/feldolgozása a munkaköri feladata. A hozzáférés-jogosultságokat, valamint azok felhasználását Szolgáltató meghatározott rendszerességgel felülvizsgálja. </w:t>
      </w:r>
    </w:p>
    <w:p w14:paraId="21D0CB3D" w14:textId="77777777" w:rsidR="00A01017" w:rsidRPr="00755D00" w:rsidRDefault="00A01017" w:rsidP="00A01017">
      <w:pPr>
        <w:jc w:val="both"/>
        <w:rPr>
          <w:rFonts w:ascii="Museo Sans Cond 300" w:hAnsi="Museo Sans Cond 300" w:cs="Arial"/>
          <w:color w:val="000000"/>
          <w:sz w:val="20"/>
          <w:szCs w:val="20"/>
        </w:rPr>
      </w:pPr>
    </w:p>
    <w:p w14:paraId="6211B31B" w14:textId="77777777" w:rsidR="00A01017" w:rsidRPr="00755D00" w:rsidRDefault="007E19FD" w:rsidP="00A01017">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Előfizető köteles minden tőle elvárhatót megtenni személyes adatainak, különösen a Szolgáltató által nyújtott szolgáltatások igénybevételéhez szükséges bejelentkezési azonosító, illetve jelszó/jelszavak védelme érdekében. Az Előfizető felelősséggel tartozik minden olyan eseményért, tevékenységért, mely bejelentkezési azonosítójának, illetve jelszavának felhasználásával valósult meg.</w:t>
      </w:r>
    </w:p>
    <w:p w14:paraId="5C110BBE" w14:textId="77777777" w:rsidR="00A01017" w:rsidRPr="00755D00" w:rsidRDefault="00A01017" w:rsidP="00A01017">
      <w:pPr>
        <w:jc w:val="both"/>
        <w:rPr>
          <w:rFonts w:ascii="Museo Sans Cond 300" w:hAnsi="Museo Sans Cond 300" w:cs="Arial"/>
          <w:color w:val="000000"/>
          <w:sz w:val="20"/>
          <w:szCs w:val="20"/>
        </w:rPr>
      </w:pPr>
    </w:p>
    <w:p w14:paraId="14FC584F" w14:textId="77777777" w:rsidR="00A01017" w:rsidRPr="00755D00" w:rsidRDefault="007E19FD" w:rsidP="00A01017">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szolgáltatás igénybevételének és használatának szerződésszerű teljesítését, így biztonságát szolgálja, ha a belépési jelszót az Előfizetők időről időre megváltoztatják. Amennyiben a jelszó idegen, harmadik személyek tudomására jutott, vagy juthat, úgy a jelszót haladéktalanul meg kell változtatni. </w:t>
      </w:r>
    </w:p>
    <w:p w14:paraId="2FD491D6" w14:textId="77777777" w:rsidR="00A01017" w:rsidRDefault="007E19FD" w:rsidP="00A01017">
      <w:pPr>
        <w:jc w:val="both"/>
      </w:pPr>
      <w:r w:rsidRPr="00755D00">
        <w:rPr>
          <w:rFonts w:ascii="Museo Sans Cond 300" w:hAnsi="Museo Sans Cond 300" w:cs="Arial"/>
          <w:color w:val="000000"/>
          <w:sz w:val="20"/>
          <w:szCs w:val="20"/>
        </w:rPr>
        <w:t>A jelszó megváltoztatására – minden költség nélkül - a www.telekom.hu weboldalon nyílik lehetőség. A Szolgáltató a jelszó változtatását az önkiszolgáló felületeken díjmentesen biztosítja, egyéb esetekben (Telefonos ügyfélszolgálaton kezelő segítségével és személyes megjelenés esetén) díjköteles.</w:t>
      </w:r>
    </w:p>
    <w:p w14:paraId="08EB8EFE" w14:textId="77777777" w:rsidR="00404E85" w:rsidRDefault="00404E85" w:rsidP="00A01017">
      <w:pPr>
        <w:jc w:val="both"/>
      </w:pPr>
    </w:p>
    <w:p w14:paraId="4FD96E5B" w14:textId="77777777" w:rsidR="007E19FD" w:rsidRPr="00755D00" w:rsidRDefault="007E19FD" w:rsidP="007E19FD">
      <w:pPr>
        <w:pStyle w:val="CMSANHeading2"/>
        <w:numPr>
          <w:ilvl w:val="0"/>
          <w:numId w:val="57"/>
        </w:numPr>
        <w:spacing w:before="0" w:after="0" w:line="280" w:lineRule="exact"/>
        <w:ind w:left="720" w:hanging="720"/>
        <w:rPr>
          <w:rFonts w:ascii="Museo Sans Cond 500" w:hAnsi="Museo Sans Cond 500" w:cs="Arial"/>
          <w:sz w:val="24"/>
          <w:szCs w:val="28"/>
        </w:rPr>
      </w:pPr>
      <w:bookmarkStart w:id="46" w:name="_Toc480374580"/>
      <w:r w:rsidRPr="00755D00">
        <w:rPr>
          <w:rFonts w:ascii="Museo Sans Cond 500" w:hAnsi="Museo Sans Cond 500" w:cs="Arial"/>
          <w:sz w:val="24"/>
          <w:szCs w:val="28"/>
          <w:lang w:val="hu-HU"/>
        </w:rPr>
        <w:t>Internet szolgáltatás esetén irányadó speciális adatbiztonsági szabályok</w:t>
      </w:r>
      <w:bookmarkEnd w:id="46"/>
    </w:p>
    <w:p w14:paraId="636B68DB" w14:textId="77777777" w:rsidR="00E467DF" w:rsidRDefault="00E467DF" w:rsidP="00A01017">
      <w:pPr>
        <w:jc w:val="both"/>
      </w:pPr>
    </w:p>
    <w:p w14:paraId="2AA2848F" w14:textId="77777777" w:rsidR="00E467DF" w:rsidRPr="00755D00" w:rsidRDefault="007E19FD" w:rsidP="00E467D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jelszó illetéktelen harmadik személyek számára történő hozzáférhetővé tételét számítógépes vírus is eredményezheti. Léteznek olyan vírusok, amelyek nem törölnek adatokat, ellenben ismeretlen címzettek részére továbbítják az Előfizetői jelszavakat. A legtöbb vírus e-mail-</w:t>
      </w:r>
      <w:proofErr w:type="spellStart"/>
      <w:r w:rsidRPr="00755D00">
        <w:rPr>
          <w:rFonts w:ascii="Museo Sans Cond 300" w:hAnsi="Museo Sans Cond 300" w:cs="Arial"/>
          <w:color w:val="000000"/>
          <w:sz w:val="20"/>
          <w:szCs w:val="20"/>
        </w:rPr>
        <w:t>hez</w:t>
      </w:r>
      <w:proofErr w:type="spellEnd"/>
      <w:r w:rsidRPr="00755D00">
        <w:rPr>
          <w:rFonts w:ascii="Museo Sans Cond 300" w:hAnsi="Museo Sans Cond 300" w:cs="Arial"/>
          <w:color w:val="000000"/>
          <w:sz w:val="20"/>
          <w:szCs w:val="20"/>
        </w:rPr>
        <w:t xml:space="preserve"> csatolt „programfile”-</w:t>
      </w:r>
      <w:proofErr w:type="spellStart"/>
      <w:r w:rsidRPr="00755D00">
        <w:rPr>
          <w:rFonts w:ascii="Museo Sans Cond 300" w:hAnsi="Museo Sans Cond 300" w:cs="Arial"/>
          <w:color w:val="000000"/>
          <w:sz w:val="20"/>
          <w:szCs w:val="20"/>
        </w:rPr>
        <w:t>ban</w:t>
      </w:r>
      <w:proofErr w:type="spellEnd"/>
      <w:r w:rsidRPr="00755D00">
        <w:rPr>
          <w:rFonts w:ascii="Museo Sans Cond 300" w:hAnsi="Museo Sans Cond 300" w:cs="Arial"/>
          <w:color w:val="000000"/>
          <w:sz w:val="20"/>
          <w:szCs w:val="20"/>
        </w:rPr>
        <w:t xml:space="preserve"> jut el az Előfizetőkhöz. Ennek elkerülése érdekében javasolt, hogy minden olyan „programfile”-t a dokumentum megnyitása nélkül töröljön az Előfizető, amely e-mail-ben ismeretlen címről érkezik. A Szolgáltató a vírusok kiszűrése érdekében letölthető vírusirtó program telepítését javasolja az Előfizetők számára. </w:t>
      </w:r>
    </w:p>
    <w:p w14:paraId="37C4241D" w14:textId="77777777" w:rsidR="00E467DF" w:rsidRPr="00755D00" w:rsidRDefault="00E467DF" w:rsidP="00E467DF">
      <w:pPr>
        <w:jc w:val="both"/>
        <w:rPr>
          <w:rFonts w:ascii="Museo Sans Cond 300" w:hAnsi="Museo Sans Cond 300" w:cs="Arial"/>
          <w:color w:val="000000"/>
          <w:sz w:val="20"/>
          <w:szCs w:val="20"/>
        </w:rPr>
      </w:pPr>
    </w:p>
    <w:p w14:paraId="7AAA2EEB" w14:textId="77777777" w:rsidR="00E467DF" w:rsidRPr="00755D00" w:rsidRDefault="007E19FD" w:rsidP="00E467D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Szolgáltató időről időre központosított vírusirtó megoldást alkalmazhat, melynek során a Szolgáltató által használt vírusirtó program a vírusos levelekből a rendszer által felismert vírusok irtását elvégzi, és az irtás megtörténtének tényét e-mail-ben jelzi a címzettnek. Ha a talált vírus a program által nem írtható, úgy az eredeti csatolt file nevéhez további kiterjesztést hozzáadva a program csatol egy file-t, amelyben jelezzük a címzettnek, hogy az eredeti csatolt file vírussal fertőzött volt. Az utóbbi esetben az eredeti csatolmányt töröljük.</w:t>
      </w:r>
    </w:p>
    <w:p w14:paraId="6DD6EB06" w14:textId="77777777" w:rsidR="00E467DF" w:rsidRPr="00755D00" w:rsidRDefault="00E467DF" w:rsidP="00E467DF">
      <w:pPr>
        <w:jc w:val="both"/>
        <w:rPr>
          <w:rFonts w:ascii="Museo Sans Cond 300" w:hAnsi="Museo Sans Cond 300" w:cs="Arial"/>
          <w:color w:val="000000"/>
          <w:sz w:val="20"/>
          <w:szCs w:val="20"/>
        </w:rPr>
      </w:pPr>
    </w:p>
    <w:p w14:paraId="6903368B" w14:textId="77777777" w:rsidR="00E467DF" w:rsidRPr="00755D00" w:rsidRDefault="007E19FD" w:rsidP="00E467D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szolgáltatás igénybevételével továbbított küldemények titkosságát és a személyes adatok biztonságát fenyegető technológiák alkalmazása során elsősorban a belépési azonosítók és a jelszavak titokban tartása kerül veszélybe. A megfelelő védekezés hatásos eszköze a személyi tűzfal-szoftverek használata, melyek minden, az internetről érkező, az Előfizető számítógépére küldött hálózati adatot ellenőriznek. Amennyiben azokat a felhasználó nem kérte, a program jelzést ad, illetve megakadályozza ezen adatok bejutását a számítógépre.</w:t>
      </w:r>
    </w:p>
    <w:p w14:paraId="3B506BF5" w14:textId="77777777" w:rsidR="00E467DF" w:rsidRPr="00755D00" w:rsidRDefault="00E467DF" w:rsidP="00E467DF">
      <w:pPr>
        <w:jc w:val="both"/>
        <w:rPr>
          <w:rFonts w:ascii="Museo Sans Cond 300" w:hAnsi="Museo Sans Cond 300" w:cs="Arial"/>
          <w:color w:val="000000"/>
          <w:sz w:val="20"/>
          <w:szCs w:val="20"/>
        </w:rPr>
      </w:pPr>
    </w:p>
    <w:p w14:paraId="174A5A57" w14:textId="77777777" w:rsidR="00E467DF" w:rsidRPr="00755D00" w:rsidRDefault="007E19FD" w:rsidP="00E467D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Személyi tűzfal-szoftver letölthető a www.origo.hu/szoftverbazis internetes oldalról, ahol egyben a választott szoftver felhasználásával kapcsolatos minden további információ is rendelkezésre áll.</w:t>
      </w:r>
    </w:p>
    <w:p w14:paraId="1A788842" w14:textId="77777777" w:rsidR="00E467DF" w:rsidRPr="00755D00" w:rsidRDefault="00E467DF" w:rsidP="00E467DF">
      <w:pPr>
        <w:jc w:val="both"/>
        <w:rPr>
          <w:rFonts w:ascii="Museo Sans Cond 300" w:hAnsi="Museo Sans Cond 300" w:cs="Arial"/>
          <w:color w:val="000000"/>
          <w:sz w:val="20"/>
          <w:szCs w:val="20"/>
        </w:rPr>
      </w:pPr>
    </w:p>
    <w:p w14:paraId="1D101EDA" w14:textId="77777777" w:rsidR="00E467DF" w:rsidRPr="00755D00" w:rsidRDefault="007E19FD" w:rsidP="00E467D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Szolgáltató külön díj fizetése ellenében az Előfizető adatait, számítógépét védő, biztonságos internetezést lehetővé tevő egyéb szoftveres megoldást is kínálhat az Előfizető számára, mely hatékony védelmet nyújt az ügyfél számítógépére történő külső behatolások, vírusok ellen. A szolgáltatásról bővebben a www.telekom.hu oldalon nyújt tájékoztatást a Szolgáltató.</w:t>
      </w:r>
    </w:p>
    <w:p w14:paraId="0E7C40A1" w14:textId="77777777" w:rsidR="00E467DF" w:rsidRPr="00755D00" w:rsidRDefault="00E467DF" w:rsidP="00E467DF">
      <w:pPr>
        <w:jc w:val="both"/>
        <w:rPr>
          <w:rFonts w:ascii="Museo Sans Cond 300" w:hAnsi="Museo Sans Cond 300" w:cs="Arial"/>
          <w:color w:val="000000"/>
          <w:sz w:val="20"/>
          <w:szCs w:val="20"/>
        </w:rPr>
      </w:pPr>
    </w:p>
    <w:p w14:paraId="4FC81324" w14:textId="77777777" w:rsidR="00E467DF" w:rsidRPr="00E467DF" w:rsidRDefault="007E19FD" w:rsidP="00E467DF">
      <w:pPr>
        <w:jc w:val="both"/>
      </w:pPr>
      <w:r w:rsidRPr="00755D00">
        <w:rPr>
          <w:rFonts w:ascii="Museo Sans Cond 300" w:hAnsi="Museo Sans Cond 300" w:cs="Arial"/>
          <w:color w:val="000000"/>
          <w:sz w:val="20"/>
          <w:szCs w:val="20"/>
        </w:rPr>
        <w:t>A Szolgáltató nem vállal felelősséget a behívó szám rajta kívül álló okból való megváltozásáért (lehetnek olyan vírusok illetve egyéb programok, amelyek azt változtatják meg), valamint az Előfizető által látogatott oldalakon található egyes programok által okozott károkért.</w:t>
      </w:r>
    </w:p>
    <w:p w14:paraId="49931DD3" w14:textId="77777777" w:rsidR="0071146D" w:rsidRDefault="0071146D" w:rsidP="00A01017">
      <w:pPr>
        <w:jc w:val="both"/>
        <w:rPr>
          <w:i/>
        </w:rPr>
      </w:pPr>
    </w:p>
    <w:p w14:paraId="2BEC0803" w14:textId="77777777" w:rsidR="00274226" w:rsidRDefault="00274226" w:rsidP="00A01017">
      <w:pPr>
        <w:jc w:val="both"/>
        <w:rPr>
          <w:i/>
        </w:rPr>
      </w:pPr>
    </w:p>
    <w:p w14:paraId="18FC2532" w14:textId="77777777" w:rsidR="007E19FD" w:rsidRPr="00755D00" w:rsidRDefault="007E19FD" w:rsidP="007E19FD">
      <w:pPr>
        <w:pStyle w:val="CMSANHeading2"/>
        <w:numPr>
          <w:ilvl w:val="0"/>
          <w:numId w:val="57"/>
        </w:numPr>
        <w:spacing w:before="0" w:after="0" w:line="280" w:lineRule="exact"/>
        <w:ind w:left="720" w:hanging="720"/>
        <w:rPr>
          <w:rFonts w:ascii="Museo Sans Cond 500" w:hAnsi="Museo Sans Cond 500" w:cs="Arial"/>
          <w:sz w:val="24"/>
          <w:szCs w:val="28"/>
        </w:rPr>
      </w:pPr>
      <w:bookmarkStart w:id="47" w:name="_Toc480374581"/>
      <w:r w:rsidRPr="00755D00">
        <w:rPr>
          <w:rFonts w:ascii="Museo Sans Cond 500" w:hAnsi="Museo Sans Cond 500" w:cs="Arial"/>
          <w:sz w:val="24"/>
          <w:szCs w:val="28"/>
          <w:lang w:val="hu-HU"/>
        </w:rPr>
        <w:t>Televízió szolgáltatás esetén irányadó speciális adatbiztonsági szabályok</w:t>
      </w:r>
      <w:bookmarkEnd w:id="47"/>
    </w:p>
    <w:p w14:paraId="1C2BBB4B" w14:textId="77777777" w:rsidR="00C05E45" w:rsidRDefault="00C05E45" w:rsidP="00A01017">
      <w:pPr>
        <w:jc w:val="both"/>
      </w:pPr>
    </w:p>
    <w:p w14:paraId="54BCF4B3" w14:textId="77777777" w:rsidR="007E19FD" w:rsidRPr="00A36EA3" w:rsidRDefault="007E19FD" w:rsidP="007E19FD">
      <w:pPr>
        <w:pStyle w:val="CMSANHeading2"/>
        <w:numPr>
          <w:ilvl w:val="0"/>
          <w:numId w:val="63"/>
        </w:numPr>
        <w:spacing w:before="0" w:after="0" w:line="280" w:lineRule="exact"/>
        <w:ind w:left="720" w:hanging="720"/>
        <w:rPr>
          <w:rFonts w:ascii="Museo Sans Cond 300" w:hAnsi="Museo Sans Cond 300" w:cs="Arial"/>
          <w:sz w:val="24"/>
          <w:szCs w:val="24"/>
        </w:rPr>
      </w:pPr>
      <w:bookmarkStart w:id="48" w:name="_Toc327781752"/>
      <w:bookmarkStart w:id="49" w:name="_Toc480374582"/>
      <w:r w:rsidRPr="00A36EA3">
        <w:rPr>
          <w:rFonts w:ascii="Museo Sans Cond 300" w:hAnsi="Museo Sans Cond 300" w:cs="Arial"/>
          <w:sz w:val="24"/>
          <w:szCs w:val="24"/>
          <w:lang w:val="hu-HU"/>
        </w:rPr>
        <w:t>Gyermekzár</w:t>
      </w:r>
      <w:bookmarkEnd w:id="48"/>
      <w:bookmarkEnd w:id="49"/>
    </w:p>
    <w:p w14:paraId="700469AA" w14:textId="77777777" w:rsidR="00C05E45" w:rsidRDefault="007E19FD" w:rsidP="00C05E45">
      <w:pPr>
        <w:jc w:val="both"/>
      </w:pPr>
      <w:r w:rsidRPr="00755D00">
        <w:rPr>
          <w:rFonts w:ascii="Museo Sans Cond 300" w:hAnsi="Museo Sans Cond 300" w:cs="Arial"/>
          <w:color w:val="000000"/>
          <w:sz w:val="20"/>
          <w:szCs w:val="20"/>
        </w:rPr>
        <w:t>A Gyermekzár (PIN kódos védelem) funkciója segítségével az Előfizetőnek lehetősége van egy négyjegyű PIN kód segítségével bizonyos tartalmakat letiltani, az arra fel nem jogosítottak számára hozzáférhetetlenné tenni. A PIN kódot az Előfizető adhatja meg a TV megfelelő menüpontjában, s azt bármikor lehetősége van megváltoztatni. A kód segítségével védetté tehetőek bizonyos csatornák, de az Előfizetőnek lehetősége van meghatározott  korhatár szerinti besorolású tartalmakat is zárolni. További lehetőség a kód segítségével a Videotékában történő vásárlást és a fizetős szolgáltatások elérését is letiltani</w:t>
      </w:r>
      <w:r w:rsidR="00C05E45" w:rsidRPr="00C05E45">
        <w:t xml:space="preserve">. </w:t>
      </w:r>
    </w:p>
    <w:p w14:paraId="74569B83" w14:textId="77777777" w:rsidR="00C05E45" w:rsidRPr="00C05E45" w:rsidRDefault="00C05E45" w:rsidP="00C05E45">
      <w:pPr>
        <w:jc w:val="both"/>
      </w:pPr>
    </w:p>
    <w:p w14:paraId="3998DB10" w14:textId="77777777" w:rsidR="007E19FD" w:rsidRPr="00A36EA3" w:rsidRDefault="007E19FD" w:rsidP="007E19FD">
      <w:pPr>
        <w:pStyle w:val="CMSANHeading2"/>
        <w:numPr>
          <w:ilvl w:val="0"/>
          <w:numId w:val="63"/>
        </w:numPr>
        <w:spacing w:before="0" w:after="0" w:line="280" w:lineRule="exact"/>
        <w:ind w:left="720" w:hanging="720"/>
        <w:rPr>
          <w:rFonts w:ascii="Museo Sans Cond 300" w:hAnsi="Museo Sans Cond 300" w:cs="Arial"/>
          <w:sz w:val="24"/>
          <w:szCs w:val="24"/>
        </w:rPr>
      </w:pPr>
      <w:bookmarkStart w:id="50" w:name="_Toc327781753"/>
      <w:bookmarkStart w:id="51" w:name="_Toc480374583"/>
      <w:r w:rsidRPr="00A36EA3">
        <w:rPr>
          <w:rFonts w:ascii="Museo Sans Cond 300" w:hAnsi="Museo Sans Cond 300" w:cs="Arial"/>
          <w:sz w:val="24"/>
          <w:szCs w:val="24"/>
          <w:lang w:val="hu-HU"/>
        </w:rPr>
        <w:t>Szoftverfrissítés</w:t>
      </w:r>
      <w:bookmarkEnd w:id="50"/>
      <w:bookmarkEnd w:id="51"/>
    </w:p>
    <w:p w14:paraId="3818D300" w14:textId="77777777" w:rsidR="00C05E45" w:rsidRPr="00C05E45" w:rsidRDefault="007E19FD" w:rsidP="00C05E45">
      <w:pPr>
        <w:jc w:val="both"/>
      </w:pPr>
      <w:r w:rsidRPr="00755D00">
        <w:rPr>
          <w:rFonts w:ascii="Museo Sans Cond 300" w:hAnsi="Museo Sans Cond 300" w:cs="Arial"/>
          <w:color w:val="000000"/>
          <w:sz w:val="20"/>
          <w:szCs w:val="20"/>
        </w:rPr>
        <w:t>A Szolgáltató a szolgáltatás minőségi javulásának, illetve a szolgáltatással elérhető funkciók bővítésének érdekében bizonyos időközönként az IPTV vevőegységen futó szoftvert a szolgáltatás részeként frissíti. A szoftverfrissítés a vevőegység kikapcsolt állapotában — amennyiben az adott időpontban nincs futó alkalmazás — automatikusan történik. Ha a szolgáltatás használatban van, úgy a rendszer felajánlja az Előfizetőnek, hogy a szoftver frissítése csak egy későbbi időpontban történjen meg. A szoftverfrissítéssel kapcsolatban az Előfizetőt semmilyen kötelezettség nem terheli</w:t>
      </w:r>
      <w:r w:rsidR="00C05E45" w:rsidRPr="00C05E45">
        <w:t>.</w:t>
      </w:r>
    </w:p>
    <w:p w14:paraId="2B6366D7" w14:textId="77777777" w:rsidR="00C05E45" w:rsidRPr="00BA3E84" w:rsidRDefault="00C05E45" w:rsidP="00A01017">
      <w:pPr>
        <w:jc w:val="both"/>
      </w:pPr>
    </w:p>
    <w:p w14:paraId="1F6D16A8" w14:textId="77777777" w:rsidR="007E19FD" w:rsidRPr="00755D00" w:rsidRDefault="007E19FD" w:rsidP="007E19FD">
      <w:pPr>
        <w:pStyle w:val="CMSANHeading2"/>
        <w:numPr>
          <w:ilvl w:val="0"/>
          <w:numId w:val="57"/>
        </w:numPr>
        <w:spacing w:before="0" w:after="0" w:line="280" w:lineRule="exact"/>
        <w:ind w:left="720" w:hanging="720"/>
        <w:rPr>
          <w:rFonts w:ascii="Museo Sans Cond 500" w:hAnsi="Museo Sans Cond 500" w:cs="Arial"/>
          <w:sz w:val="24"/>
          <w:szCs w:val="28"/>
        </w:rPr>
      </w:pPr>
      <w:bookmarkStart w:id="52" w:name="_Toc480374584"/>
      <w:r w:rsidRPr="00755D00">
        <w:rPr>
          <w:rFonts w:ascii="Museo Sans Cond 500" w:hAnsi="Museo Sans Cond 500" w:cs="Arial"/>
          <w:sz w:val="24"/>
          <w:szCs w:val="28"/>
          <w:lang w:val="hu-HU"/>
        </w:rPr>
        <w:t>Szolgáltató kötelezettsége az adatbiztonsági követelmények megsértése esetén</w:t>
      </w:r>
      <w:bookmarkEnd w:id="52"/>
    </w:p>
    <w:p w14:paraId="370AE8A0" w14:textId="77777777" w:rsidR="00A01017" w:rsidRPr="00BA3E84" w:rsidRDefault="00A01017" w:rsidP="00A01017">
      <w:pPr>
        <w:jc w:val="both"/>
      </w:pPr>
    </w:p>
    <w:p w14:paraId="388B0171"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személyes adatok megsértésének az észlelése esetén a Szolgáltató haladéktalanul bejelenti azt a Nemzeti Média és Hírközlési Hatóságnak (Hatóság). A Szolgáltató olyan nyilvántartást vezet a személyes adatok megsértésének eseteiről, amely tartalmazza az ilyen esetek lényeges körülményeit, hatásait, valamint a Szolgáltató által megtett korrekciós intézkedéseket is. A nyilvántartás csak az említett cél eléréséhez szükséges információkat tartalmazza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156 § (3) és (4)).</w:t>
      </w:r>
    </w:p>
    <w:p w14:paraId="47C3122F" w14:textId="77777777" w:rsidR="00AD7796"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Előfizetői személyes adatok megsértését jelenti a nyilvánosan elérhető elektronikus hírközlési szolgáltatások nyújtásával összefüggésben továbbított, tárolt, vagy más egyéb módon kezelt vagy feldolgozott személyes adatok véletlen, vagy jogellenes kezelése vagy feldolgozása, így különösen megsemmisítése, elvesztése, módosítása, jogosulatlan felfedése, nyilvánosságra hozatala, vagy az azokhoz való jogosulatlan hozzáférés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156. § (2)).</w:t>
      </w:r>
    </w:p>
    <w:p w14:paraId="219D6F84"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Ha a személyes adatok megsértése várhatóan hátrányosan érinti az Előfizető, vagy más magánszemély személyes adatait, vagy magánéletét, akkor a Szolgáltató erről az Előfizetőt, vagy magánszemélyt is indokolatlan késedelem nélkül értesíti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156. § (5)).</w:t>
      </w:r>
    </w:p>
    <w:p w14:paraId="2FCBD7A5" w14:textId="77777777" w:rsidR="00B11D47" w:rsidRPr="00755D00" w:rsidRDefault="00B11D47" w:rsidP="00A9102F">
      <w:pPr>
        <w:jc w:val="both"/>
        <w:rPr>
          <w:rFonts w:ascii="Museo Sans Cond 300" w:hAnsi="Museo Sans Cond 300" w:cs="Arial"/>
          <w:color w:val="000000"/>
          <w:sz w:val="20"/>
          <w:szCs w:val="20"/>
        </w:rPr>
      </w:pPr>
    </w:p>
    <w:p w14:paraId="3A1CB3BA"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Szolgáltató a személyes adatok megsértését az észlelést követően az </w:t>
      </w:r>
      <w:proofErr w:type="spellStart"/>
      <w:r w:rsidRPr="00755D00">
        <w:rPr>
          <w:rFonts w:ascii="Museo Sans Cond 300" w:hAnsi="Museo Sans Cond 300" w:cs="Arial"/>
          <w:color w:val="000000"/>
          <w:sz w:val="20"/>
          <w:szCs w:val="20"/>
        </w:rPr>
        <w:t>Akr</w:t>
      </w:r>
      <w:proofErr w:type="spellEnd"/>
      <w:r w:rsidRPr="00755D00">
        <w:rPr>
          <w:rFonts w:ascii="Museo Sans Cond 300" w:hAnsi="Museo Sans Cond 300" w:cs="Arial"/>
          <w:color w:val="000000"/>
          <w:sz w:val="20"/>
          <w:szCs w:val="20"/>
        </w:rPr>
        <w:t>. 5. § (2)-(10) bekezdésében foglalt feltételek szerint elektronikus úton a Hatóságnak is bejelenteni.</w:t>
      </w:r>
    </w:p>
    <w:p w14:paraId="7A27B7CA"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értesítést a Szolgáltató a személyes adatok megsértésének észlelése után indokolatlan késedelem nélkül, de legfeljebb 24 órán belül, olyan kommunikációs eszközzel köteles teljesíteni, amely biztosítja az információ gyors célba érését és amely a tudomány és a technika mindenkori állása szerint megfelelően biztonságos. Ilyen kommunikációs eszköznek kell tekinteni különösen az elektronikus levélben, vagy telefonon, vagy rövid szöveges üzenetben, valamint a Szolgáltató honlapján közzétett tájékoztatást. Nem szükséges a honlapon történő tájékoztatás, ha a személyes adatok megsértése az érintett Szolgáltató Előfizetőinek 0,01%-</w:t>
      </w:r>
      <w:proofErr w:type="spellStart"/>
      <w:r w:rsidRPr="00755D00">
        <w:rPr>
          <w:rFonts w:ascii="Museo Sans Cond 300" w:hAnsi="Museo Sans Cond 300" w:cs="Arial"/>
          <w:color w:val="000000"/>
          <w:sz w:val="20"/>
          <w:szCs w:val="20"/>
        </w:rPr>
        <w:t>ánál</w:t>
      </w:r>
      <w:proofErr w:type="spellEnd"/>
      <w:r w:rsidRPr="00755D00">
        <w:rPr>
          <w:rFonts w:ascii="Museo Sans Cond 300" w:hAnsi="Museo Sans Cond 300" w:cs="Arial"/>
          <w:color w:val="000000"/>
          <w:sz w:val="20"/>
          <w:szCs w:val="20"/>
        </w:rPr>
        <w:t xml:space="preserve"> kevesebb Előfizetőt érint (</w:t>
      </w:r>
      <w:proofErr w:type="spellStart"/>
      <w:r w:rsidRPr="00755D00">
        <w:rPr>
          <w:rFonts w:ascii="Museo Sans Cond 300" w:hAnsi="Museo Sans Cond 300" w:cs="Arial"/>
          <w:color w:val="000000"/>
          <w:sz w:val="20"/>
          <w:szCs w:val="20"/>
        </w:rPr>
        <w:t>Akr</w:t>
      </w:r>
      <w:proofErr w:type="spellEnd"/>
      <w:r w:rsidRPr="00755D00">
        <w:rPr>
          <w:rFonts w:ascii="Museo Sans Cond 300" w:hAnsi="Museo Sans Cond 300" w:cs="Arial"/>
          <w:color w:val="000000"/>
          <w:sz w:val="20"/>
          <w:szCs w:val="20"/>
        </w:rPr>
        <w:t>. 5. § (12)).</w:t>
      </w:r>
    </w:p>
    <w:p w14:paraId="60C2BCB0" w14:textId="77777777" w:rsidR="00B11D47" w:rsidRPr="00755D00" w:rsidRDefault="00B11D47" w:rsidP="00A9102F">
      <w:pPr>
        <w:jc w:val="both"/>
        <w:rPr>
          <w:rFonts w:ascii="Museo Sans Cond 300" w:hAnsi="Museo Sans Cond 300" w:cs="Arial"/>
          <w:color w:val="000000"/>
          <w:sz w:val="20"/>
          <w:szCs w:val="20"/>
        </w:rPr>
      </w:pPr>
    </w:p>
    <w:p w14:paraId="29CD92F7"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személyes adatok megsértéséről szóló értesítést világosan és közérthetően kell megfogalmazni. Az értesítés kizárólag a személyes adatok megsértésével kapcsolatos információkat tartalmazhat és más tárgyú tájékoztatással nem kapcsolható össze, nem használható fel új, vagy kiegészítő szolgáltatások népszerűsítésére, vagy reklámozására. (</w:t>
      </w:r>
      <w:proofErr w:type="spellStart"/>
      <w:r w:rsidRPr="00755D00">
        <w:rPr>
          <w:rFonts w:ascii="Museo Sans Cond 300" w:hAnsi="Museo Sans Cond 300" w:cs="Arial"/>
          <w:color w:val="000000"/>
          <w:sz w:val="20"/>
          <w:szCs w:val="20"/>
        </w:rPr>
        <w:t>Akr</w:t>
      </w:r>
      <w:proofErr w:type="spellEnd"/>
      <w:r w:rsidRPr="00755D00">
        <w:rPr>
          <w:rFonts w:ascii="Museo Sans Cond 300" w:hAnsi="Museo Sans Cond 300" w:cs="Arial"/>
          <w:color w:val="000000"/>
          <w:sz w:val="20"/>
          <w:szCs w:val="20"/>
        </w:rPr>
        <w:t>. 5. § (13))</w:t>
      </w:r>
    </w:p>
    <w:p w14:paraId="4E8BDE34"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Ha a Szolgáltató nem tudja azonosítani a 24 órás határidőn belül azokat a felhasználókat, vagy más magánszemélyeket, akiket a személyes adatok megsértése várhatóan hátrányosan érint, a Szolgáltató ezeket a személyeket a megadott határidőn belül országos napilap útján közzétett hirdetményben is értesítheti. Ezen értesítés megtételétől függetlenül a Szolgáltatónak továbbra is minden ésszerű erőfeszítést meg kell tennie az érintett felhasználók és más magánszemélyek azonosítására és értesítésére (</w:t>
      </w:r>
      <w:proofErr w:type="spellStart"/>
      <w:r w:rsidRPr="00755D00">
        <w:rPr>
          <w:rFonts w:ascii="Museo Sans Cond 300" w:hAnsi="Museo Sans Cond 300" w:cs="Arial"/>
          <w:color w:val="000000"/>
          <w:sz w:val="20"/>
          <w:szCs w:val="20"/>
        </w:rPr>
        <w:t>Akr</w:t>
      </w:r>
      <w:proofErr w:type="spellEnd"/>
      <w:r w:rsidRPr="00755D00">
        <w:rPr>
          <w:rFonts w:ascii="Museo Sans Cond 300" w:hAnsi="Museo Sans Cond 300" w:cs="Arial"/>
          <w:color w:val="000000"/>
          <w:sz w:val="20"/>
          <w:szCs w:val="20"/>
        </w:rPr>
        <w:t>. 5. § (14)).</w:t>
      </w:r>
    </w:p>
    <w:p w14:paraId="66D84DE0" w14:textId="77777777" w:rsidR="00B11D47" w:rsidRPr="00755D00" w:rsidRDefault="00B11D47" w:rsidP="00A9102F">
      <w:pPr>
        <w:jc w:val="both"/>
        <w:rPr>
          <w:rFonts w:ascii="Museo Sans Cond 300" w:hAnsi="Museo Sans Cond 300" w:cs="Arial"/>
          <w:color w:val="000000"/>
          <w:sz w:val="20"/>
          <w:szCs w:val="20"/>
        </w:rPr>
      </w:pPr>
    </w:p>
    <w:p w14:paraId="1330742D"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lastRenderedPageBreak/>
        <w:t>Amennyiben a Szolgáltató az elektronikus hírközlési szolgáltatást részben, vagy egészben olyan más vállalkozástól bérelt, vagy bármilyen más formában igénybe vett eszközökkel, vagy szolgáltatásokkal valósítja meg, amely nem áll közvetlen Előfizetői szerződéses jogviszonyban az Előfizetővel, akkor a személyes adatok megsértése esetén ezen vállalkozás a Szolgáltatót köteles haladéktalanul értesíteni. (</w:t>
      </w:r>
      <w:proofErr w:type="spellStart"/>
      <w:r w:rsidRPr="00755D00">
        <w:rPr>
          <w:rFonts w:ascii="Museo Sans Cond 300" w:hAnsi="Museo Sans Cond 300" w:cs="Arial"/>
          <w:color w:val="000000"/>
          <w:sz w:val="20"/>
          <w:szCs w:val="20"/>
        </w:rPr>
        <w:t>Akr</w:t>
      </w:r>
      <w:proofErr w:type="spellEnd"/>
      <w:r w:rsidRPr="00755D00">
        <w:rPr>
          <w:rFonts w:ascii="Museo Sans Cond 300" w:hAnsi="Museo Sans Cond 300" w:cs="Arial"/>
          <w:color w:val="000000"/>
          <w:sz w:val="20"/>
          <w:szCs w:val="20"/>
        </w:rPr>
        <w:t>. 5. § (15))</w:t>
      </w:r>
    </w:p>
    <w:p w14:paraId="44E5A81B" w14:textId="77777777" w:rsidR="00374A72"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személyes adatok megsértése esetén mérlegelni kell, hogy az várhatóan hátrányosan érinti-e az Előfizető, felhasználó, vagy más magánszemély személyes adatainak vagy magánéletének védelmét. </w:t>
      </w:r>
    </w:p>
    <w:p w14:paraId="396EF1C5" w14:textId="77777777" w:rsidR="00374A72" w:rsidRPr="00755D00" w:rsidRDefault="00374A72" w:rsidP="00A9102F">
      <w:pPr>
        <w:jc w:val="both"/>
        <w:rPr>
          <w:rFonts w:ascii="Museo Sans Cond 300" w:hAnsi="Museo Sans Cond 300" w:cs="Arial"/>
          <w:color w:val="000000"/>
          <w:sz w:val="20"/>
          <w:szCs w:val="20"/>
        </w:rPr>
      </w:pPr>
    </w:p>
    <w:p w14:paraId="703DE3DC"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mérlegelés során figyelembe kell venni különösen:</w:t>
      </w:r>
    </w:p>
    <w:p w14:paraId="115B7233" w14:textId="77777777" w:rsidR="00374A72" w:rsidRPr="00BA3E84" w:rsidRDefault="00374A72" w:rsidP="00A9102F">
      <w:pPr>
        <w:jc w:val="both"/>
      </w:pPr>
    </w:p>
    <w:p w14:paraId="7C38CAFE" w14:textId="77777777" w:rsidR="00BA3E84" w:rsidRPr="00755D00" w:rsidRDefault="007E19FD" w:rsidP="00A9102F">
      <w:pPr>
        <w:numPr>
          <w:ilvl w:val="0"/>
          <w:numId w:val="7"/>
        </w:numPr>
        <w:jc w:val="both"/>
        <w:rPr>
          <w:rFonts w:ascii="Museo Sans Cond 300" w:hAnsi="Museo Sans Cond 300"/>
          <w:sz w:val="20"/>
        </w:rPr>
      </w:pPr>
      <w:r w:rsidRPr="00755D00">
        <w:rPr>
          <w:rFonts w:ascii="Museo Sans Cond 300" w:hAnsi="Museo Sans Cond 300"/>
          <w:sz w:val="20"/>
        </w:rPr>
        <w:t>az érintett személyes adatok jellegét és tartalmát, különösen akkor, ha azok pénzügyi információkat, az Info. tv. 3. § 3. pontja szerinti különleges adatokat, helymeghatározási adatokat, internetes naplófájlokat, internetes böngészési előzményeket, elektronikus levelezési adatokat és tételes híváslistákat érintenek;</w:t>
      </w:r>
    </w:p>
    <w:p w14:paraId="29D06285" w14:textId="77777777" w:rsidR="00BA3E84" w:rsidRPr="00755D00" w:rsidRDefault="007E19FD" w:rsidP="00A9102F">
      <w:pPr>
        <w:numPr>
          <w:ilvl w:val="0"/>
          <w:numId w:val="7"/>
        </w:numPr>
        <w:jc w:val="both"/>
        <w:rPr>
          <w:rFonts w:ascii="Museo Sans Cond 300" w:hAnsi="Museo Sans Cond 300"/>
          <w:sz w:val="20"/>
        </w:rPr>
      </w:pPr>
      <w:r w:rsidRPr="00755D00">
        <w:rPr>
          <w:rFonts w:ascii="Museo Sans Cond 300" w:hAnsi="Museo Sans Cond 300"/>
          <w:sz w:val="20"/>
        </w:rPr>
        <w:t>a személyes adatok megsértésének várható következményeit az érintett Előfizetőre, felhasználóra, vagy más magánszemélyre nézve, különösen akkor, ha a személyes adatok megsértése személyes adattal visszaéléshez, testi épség sérelméhez, becsületsértéshez, rágalmazáshoz, vagy a jó hírnév sérelméhez vezethet; valamint</w:t>
      </w:r>
    </w:p>
    <w:p w14:paraId="3A603FB0" w14:textId="77777777" w:rsidR="00BA3E84" w:rsidRPr="00755D00" w:rsidRDefault="007E19FD" w:rsidP="00A9102F">
      <w:pPr>
        <w:numPr>
          <w:ilvl w:val="0"/>
          <w:numId w:val="7"/>
        </w:numPr>
        <w:jc w:val="both"/>
        <w:rPr>
          <w:rFonts w:ascii="Museo Sans Cond 300" w:hAnsi="Museo Sans Cond 300"/>
          <w:sz w:val="20"/>
        </w:rPr>
      </w:pPr>
      <w:r w:rsidRPr="00755D00">
        <w:rPr>
          <w:rFonts w:ascii="Museo Sans Cond 300" w:hAnsi="Museo Sans Cond 300"/>
          <w:sz w:val="20"/>
        </w:rPr>
        <w:t>a személyes adatok megsértésének körülményeit, különösen akkor, ha a Büntető Törvénykönyvről szóló 2012. évi C. törvényben szabályozott tiltott adatszerzés, vagy információs rendszer, vagy adat megsértése, valamint az információs rendszer védelmét biztosító technikai intézkedés kijátszása bűncselekmények gyanúja merül fel, vagy a Szolgáltató tudomással bír arról, hogy az adatokat az adatkezelésre nem jogosult személyek kezelik (</w:t>
      </w:r>
      <w:proofErr w:type="spellStart"/>
      <w:r w:rsidRPr="00755D00">
        <w:rPr>
          <w:rFonts w:ascii="Museo Sans Cond 300" w:hAnsi="Museo Sans Cond 300"/>
          <w:sz w:val="20"/>
        </w:rPr>
        <w:t>Akr</w:t>
      </w:r>
      <w:proofErr w:type="spellEnd"/>
      <w:r w:rsidRPr="00755D00">
        <w:rPr>
          <w:rFonts w:ascii="Museo Sans Cond 300" w:hAnsi="Museo Sans Cond 300"/>
          <w:sz w:val="20"/>
        </w:rPr>
        <w:t>. 5. § (17)).</w:t>
      </w:r>
    </w:p>
    <w:p w14:paraId="197825B2" w14:textId="77777777" w:rsidR="00374A72" w:rsidRDefault="00374A72" w:rsidP="00A9102F">
      <w:pPr>
        <w:jc w:val="both"/>
      </w:pPr>
    </w:p>
    <w:p w14:paraId="314AE094"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Ha az értesítés veszélyeztetheti a személyes adat megsértésének megfelelő kivizsgálását, a Szolgáltató - a Hatóság előzetes engedélyével - olyan időpontra halaszthatja az Előfizető, felhasználó vagy magánszemély értesítését, amelyet a Hatóság már alkalmasnak tart az értesítés megtételére (</w:t>
      </w:r>
      <w:proofErr w:type="spellStart"/>
      <w:r w:rsidRPr="00755D00">
        <w:rPr>
          <w:rFonts w:ascii="Museo Sans Cond 300" w:hAnsi="Museo Sans Cond 300" w:cs="Arial"/>
          <w:color w:val="000000"/>
          <w:sz w:val="20"/>
          <w:szCs w:val="20"/>
        </w:rPr>
        <w:t>Akr</w:t>
      </w:r>
      <w:proofErr w:type="spellEnd"/>
      <w:r w:rsidRPr="00755D00">
        <w:rPr>
          <w:rFonts w:ascii="Museo Sans Cond 300" w:hAnsi="Museo Sans Cond 300" w:cs="Arial"/>
          <w:color w:val="000000"/>
          <w:sz w:val="20"/>
          <w:szCs w:val="20"/>
        </w:rPr>
        <w:t>. 5. § (19)).</w:t>
      </w:r>
    </w:p>
    <w:p w14:paraId="2096491C" w14:textId="77777777" w:rsidR="00374A72" w:rsidRPr="00755D00" w:rsidRDefault="00374A72" w:rsidP="00A9102F">
      <w:pPr>
        <w:jc w:val="both"/>
        <w:rPr>
          <w:rFonts w:ascii="Museo Sans Cond 300" w:hAnsi="Museo Sans Cond 300" w:cs="Arial"/>
          <w:color w:val="000000"/>
          <w:sz w:val="20"/>
          <w:szCs w:val="20"/>
        </w:rPr>
      </w:pPr>
    </w:p>
    <w:p w14:paraId="407F8B9E" w14:textId="77777777" w:rsidR="00BA3E84" w:rsidRDefault="007E19FD" w:rsidP="00A9102F">
      <w:pPr>
        <w:jc w:val="both"/>
      </w:pPr>
      <w:r w:rsidRPr="00755D00">
        <w:rPr>
          <w:rFonts w:ascii="Museo Sans Cond 300" w:hAnsi="Museo Sans Cond 300" w:cs="Arial"/>
          <w:color w:val="000000"/>
          <w:sz w:val="20"/>
          <w:szCs w:val="20"/>
        </w:rPr>
        <w:t>Nem kell az érintett Előfizetőt, vagy magánszemélyt értesíteni a személyes adataival való visszaélésről, ha a Szolgáltató a Hatóságnak kielégítően igazolni tudja, hogy végrehajtotta a megfelelő technikai védelmi intézkedéseket, vagy, hogy ezen intézkedéseket alkalmazták a biztonság sérelmével érintett adatok tekintetében. Az ilyen technológiai védelmi intézkedéseknek értelmezhetetlenné kell tenniük az adatokat az azokhoz való hozzáféréshez engedéllyel nem rendelkező személyek számára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156. § (5) bekezdés, </w:t>
      </w:r>
      <w:proofErr w:type="spellStart"/>
      <w:r w:rsidRPr="00755D00">
        <w:rPr>
          <w:rFonts w:ascii="Museo Sans Cond 300" w:hAnsi="Museo Sans Cond 300" w:cs="Arial"/>
          <w:color w:val="000000"/>
          <w:sz w:val="20"/>
          <w:szCs w:val="20"/>
        </w:rPr>
        <w:t>Akr</w:t>
      </w:r>
      <w:proofErr w:type="spellEnd"/>
      <w:r w:rsidRPr="00755D00">
        <w:rPr>
          <w:rFonts w:ascii="Museo Sans Cond 300" w:hAnsi="Museo Sans Cond 300" w:cs="Arial"/>
          <w:color w:val="000000"/>
          <w:sz w:val="20"/>
          <w:szCs w:val="20"/>
        </w:rPr>
        <w:t>. 5. §). Az adatok akkor tekinthetőek értelmezhetetlennek, ha (</w:t>
      </w:r>
      <w:proofErr w:type="spellStart"/>
      <w:r w:rsidRPr="00755D00">
        <w:rPr>
          <w:rFonts w:ascii="Museo Sans Cond 300" w:hAnsi="Museo Sans Cond 300" w:cs="Arial"/>
          <w:color w:val="000000"/>
          <w:sz w:val="20"/>
          <w:szCs w:val="20"/>
        </w:rPr>
        <w:t>Akr</w:t>
      </w:r>
      <w:proofErr w:type="spellEnd"/>
      <w:r w:rsidRPr="00755D00">
        <w:rPr>
          <w:rFonts w:ascii="Museo Sans Cond 300" w:hAnsi="Museo Sans Cond 300" w:cs="Arial"/>
          <w:color w:val="000000"/>
          <w:sz w:val="20"/>
          <w:szCs w:val="20"/>
        </w:rPr>
        <w:t>. 5/A. §):</w:t>
      </w:r>
    </w:p>
    <w:p w14:paraId="781BFB12" w14:textId="77777777" w:rsidR="00525E56" w:rsidRPr="00BA3E84" w:rsidRDefault="00525E56" w:rsidP="00A9102F">
      <w:pPr>
        <w:jc w:val="both"/>
      </w:pPr>
    </w:p>
    <w:p w14:paraId="647BD71A" w14:textId="77777777" w:rsidR="00BA3E84" w:rsidRPr="00755D00" w:rsidRDefault="007E19FD" w:rsidP="00A9102F">
      <w:pPr>
        <w:numPr>
          <w:ilvl w:val="0"/>
          <w:numId w:val="8"/>
        </w:numPr>
        <w:jc w:val="both"/>
        <w:rPr>
          <w:rFonts w:ascii="Museo Sans Cond 300" w:hAnsi="Museo Sans Cond 300"/>
          <w:sz w:val="20"/>
        </w:rPr>
      </w:pPr>
      <w:r w:rsidRPr="00755D00">
        <w:rPr>
          <w:rFonts w:ascii="Museo Sans Cond 300" w:hAnsi="Museo Sans Cond 300"/>
          <w:sz w:val="20"/>
        </w:rPr>
        <w:t>szabványos kriptográfiai algoritmussal biztonságosan titkosítva vannak, az adatok dekódolásához használt kriptográfiai kulcsot nem veszélyeztette a biztonságnak semmilyen megsértése, és az adatok dekódolásához használt kriptográfiai kulcs úgy került generálásra, hogy az elérhető technológiai eszközökkel az ne legyen kideríthető a kriptográfiai kulcshoz hozzáférni nem jogosult számára; vagy</w:t>
      </w:r>
    </w:p>
    <w:p w14:paraId="7DF7DA22" w14:textId="77777777" w:rsidR="00BA3E84" w:rsidRPr="00755D00" w:rsidRDefault="007E19FD" w:rsidP="00A9102F">
      <w:pPr>
        <w:numPr>
          <w:ilvl w:val="0"/>
          <w:numId w:val="8"/>
        </w:numPr>
        <w:jc w:val="both"/>
        <w:rPr>
          <w:rFonts w:ascii="Museo Sans Cond 300" w:hAnsi="Museo Sans Cond 300"/>
          <w:sz w:val="20"/>
        </w:rPr>
      </w:pPr>
      <w:r w:rsidRPr="00755D00">
        <w:rPr>
          <w:rFonts w:ascii="Museo Sans Cond 300" w:hAnsi="Museo Sans Cond 300"/>
          <w:sz w:val="20"/>
        </w:rPr>
        <w:t>kriptográfiai kulcsos szabványos lenyomatképző, úgynevezett „</w:t>
      </w:r>
      <w:proofErr w:type="spellStart"/>
      <w:r w:rsidRPr="00755D00">
        <w:rPr>
          <w:rFonts w:ascii="Museo Sans Cond 300" w:hAnsi="Museo Sans Cond 300"/>
          <w:sz w:val="20"/>
        </w:rPr>
        <w:t>hash</w:t>
      </w:r>
      <w:proofErr w:type="spellEnd"/>
      <w:r w:rsidRPr="00755D00">
        <w:rPr>
          <w:rFonts w:ascii="Museo Sans Cond 300" w:hAnsi="Museo Sans Cond 300"/>
          <w:sz w:val="20"/>
        </w:rPr>
        <w:t>” függvénnyel kiszámolt lenyomattal helyettesítették, az adatok lenyomatképzéséhez használt kriptográfiai kulcsot nem veszélyeztette a biztonságnak semmilyen megsértése, és az adatok lenyomatképzéséhez használt kriptográfiai kulcsot úgy generálták, hogy az elérhető technológiai eszközökkel az ne legyen kideríthető a kriptográfiai kulcshoz hozzáférni nem jogosult számára.</w:t>
      </w:r>
    </w:p>
    <w:p w14:paraId="28783474" w14:textId="77777777" w:rsidR="004F4FBB" w:rsidRDefault="004F4FBB" w:rsidP="00A9102F">
      <w:pPr>
        <w:jc w:val="both"/>
      </w:pPr>
    </w:p>
    <w:p w14:paraId="26810169" w14:textId="77777777" w:rsidR="00BA3E84" w:rsidRDefault="00BA3E84" w:rsidP="00A9102F">
      <w:pPr>
        <w:jc w:val="both"/>
      </w:pPr>
      <w:r w:rsidRPr="00BA3E84">
        <w:t xml:space="preserve">   </w:t>
      </w:r>
      <w:r w:rsidR="007E19FD" w:rsidRPr="00755D00">
        <w:rPr>
          <w:rFonts w:ascii="Museo Sans Cond 300" w:hAnsi="Museo Sans Cond 300" w:cs="Arial"/>
          <w:color w:val="000000"/>
          <w:sz w:val="20"/>
          <w:szCs w:val="20"/>
        </w:rPr>
        <w:t>Az értesítés tartalmazza:</w:t>
      </w:r>
      <w:r w:rsidRPr="00BA3E84">
        <w:t xml:space="preserve"> </w:t>
      </w:r>
    </w:p>
    <w:p w14:paraId="3E1FE69F" w14:textId="77777777" w:rsidR="00525E56" w:rsidRPr="00BA3E84" w:rsidRDefault="00525E56" w:rsidP="00A9102F">
      <w:pPr>
        <w:jc w:val="both"/>
      </w:pPr>
    </w:p>
    <w:p w14:paraId="68DF348E" w14:textId="77777777" w:rsidR="00BA3E84" w:rsidRPr="00755D00" w:rsidRDefault="007E19FD" w:rsidP="00A9102F">
      <w:pPr>
        <w:numPr>
          <w:ilvl w:val="0"/>
          <w:numId w:val="10"/>
        </w:numPr>
        <w:jc w:val="both"/>
        <w:rPr>
          <w:rFonts w:ascii="Museo Sans Cond 300" w:hAnsi="Museo Sans Cond 300"/>
          <w:sz w:val="20"/>
        </w:rPr>
      </w:pPr>
      <w:r w:rsidRPr="00755D00">
        <w:rPr>
          <w:rFonts w:ascii="Museo Sans Cond 300" w:hAnsi="Museo Sans Cond 300"/>
          <w:sz w:val="20"/>
        </w:rPr>
        <w:t>a Szolgáltató nevét;</w:t>
      </w:r>
    </w:p>
    <w:p w14:paraId="55F020C6" w14:textId="77777777" w:rsidR="00BA3E84" w:rsidRPr="00755D00" w:rsidRDefault="007E19FD" w:rsidP="00A9102F">
      <w:pPr>
        <w:numPr>
          <w:ilvl w:val="0"/>
          <w:numId w:val="10"/>
        </w:numPr>
        <w:jc w:val="both"/>
        <w:rPr>
          <w:rFonts w:ascii="Museo Sans Cond 300" w:hAnsi="Museo Sans Cond 300"/>
          <w:sz w:val="20"/>
        </w:rPr>
      </w:pPr>
      <w:r w:rsidRPr="00755D00">
        <w:rPr>
          <w:rFonts w:ascii="Museo Sans Cond 300" w:hAnsi="Museo Sans Cond 300"/>
          <w:sz w:val="20"/>
        </w:rPr>
        <w:t>a belső adatvédelmi felelős vagy a további tájékoztatást nyújtó egyéb kapcsolattartó nevét és elérhetőségét;</w:t>
      </w:r>
    </w:p>
    <w:p w14:paraId="78262910" w14:textId="77777777" w:rsidR="00BA3E84" w:rsidRPr="00755D00" w:rsidRDefault="007E19FD" w:rsidP="00A9102F">
      <w:pPr>
        <w:numPr>
          <w:ilvl w:val="0"/>
          <w:numId w:val="10"/>
        </w:numPr>
        <w:jc w:val="both"/>
        <w:rPr>
          <w:rFonts w:ascii="Museo Sans Cond 300" w:hAnsi="Museo Sans Cond 300"/>
          <w:sz w:val="20"/>
        </w:rPr>
      </w:pPr>
      <w:r w:rsidRPr="00755D00">
        <w:rPr>
          <w:rFonts w:ascii="Museo Sans Cond 300" w:hAnsi="Museo Sans Cond 300"/>
          <w:sz w:val="20"/>
        </w:rPr>
        <w:t>a személyes adatok megsértését okozó esemény összefoglalását;</w:t>
      </w:r>
    </w:p>
    <w:p w14:paraId="6B02428C" w14:textId="77777777" w:rsidR="00BA3E84" w:rsidRPr="00755D00" w:rsidRDefault="007E19FD" w:rsidP="00A9102F">
      <w:pPr>
        <w:numPr>
          <w:ilvl w:val="0"/>
          <w:numId w:val="10"/>
        </w:numPr>
        <w:jc w:val="both"/>
        <w:rPr>
          <w:rFonts w:ascii="Museo Sans Cond 300" w:hAnsi="Museo Sans Cond 300"/>
          <w:sz w:val="20"/>
        </w:rPr>
      </w:pPr>
      <w:r w:rsidRPr="00755D00">
        <w:rPr>
          <w:rFonts w:ascii="Museo Sans Cond 300" w:hAnsi="Museo Sans Cond 300"/>
          <w:sz w:val="20"/>
        </w:rPr>
        <w:t xml:space="preserve">a személyes adatok megsértésének becsült időpontját; </w:t>
      </w:r>
    </w:p>
    <w:p w14:paraId="50BFD8E3" w14:textId="77777777" w:rsidR="00BA3E84" w:rsidRPr="00755D00" w:rsidRDefault="007E19FD" w:rsidP="00A9102F">
      <w:pPr>
        <w:numPr>
          <w:ilvl w:val="0"/>
          <w:numId w:val="10"/>
        </w:numPr>
        <w:jc w:val="both"/>
        <w:rPr>
          <w:rFonts w:ascii="Museo Sans Cond 300" w:hAnsi="Museo Sans Cond 300"/>
          <w:sz w:val="20"/>
        </w:rPr>
      </w:pPr>
      <w:r w:rsidRPr="00755D00">
        <w:rPr>
          <w:rFonts w:ascii="Museo Sans Cond 300" w:hAnsi="Museo Sans Cond 300"/>
          <w:sz w:val="20"/>
        </w:rPr>
        <w:t xml:space="preserve">a jogsértéssel érintett személyes jellegét és tartalmát; </w:t>
      </w:r>
    </w:p>
    <w:p w14:paraId="6AF0692F" w14:textId="77777777" w:rsidR="00BA3E84" w:rsidRPr="00755D00" w:rsidRDefault="007E19FD" w:rsidP="00A9102F">
      <w:pPr>
        <w:numPr>
          <w:ilvl w:val="0"/>
          <w:numId w:val="10"/>
        </w:numPr>
        <w:jc w:val="both"/>
        <w:rPr>
          <w:rFonts w:ascii="Museo Sans Cond 300" w:hAnsi="Museo Sans Cond 300"/>
          <w:sz w:val="20"/>
        </w:rPr>
      </w:pPr>
      <w:r w:rsidRPr="00755D00">
        <w:rPr>
          <w:rFonts w:ascii="Museo Sans Cond 300" w:hAnsi="Museo Sans Cond 300"/>
          <w:sz w:val="20"/>
        </w:rPr>
        <w:lastRenderedPageBreak/>
        <w:t>a személyes adatok megsértésének lehetséges következményeit és kedvezőtlen hatásait az Előfizetőkre, felhasználókra, vagy más magánszemélyekre;</w:t>
      </w:r>
    </w:p>
    <w:p w14:paraId="24001F6B" w14:textId="77777777" w:rsidR="00BA3E84" w:rsidRPr="00755D00" w:rsidRDefault="007E19FD" w:rsidP="00A9102F">
      <w:pPr>
        <w:numPr>
          <w:ilvl w:val="0"/>
          <w:numId w:val="10"/>
        </w:numPr>
        <w:jc w:val="both"/>
        <w:rPr>
          <w:rFonts w:ascii="Museo Sans Cond 300" w:hAnsi="Museo Sans Cond 300"/>
          <w:sz w:val="20"/>
        </w:rPr>
      </w:pPr>
      <w:r w:rsidRPr="00755D00">
        <w:rPr>
          <w:rFonts w:ascii="Museo Sans Cond 300" w:hAnsi="Museo Sans Cond 300"/>
          <w:sz w:val="20"/>
        </w:rPr>
        <w:t>a személyes adatok megsértésének körülményeit;</w:t>
      </w:r>
    </w:p>
    <w:p w14:paraId="33C222B7" w14:textId="77777777" w:rsidR="00BA3E84" w:rsidRPr="00755D00" w:rsidRDefault="007E19FD" w:rsidP="00A9102F">
      <w:pPr>
        <w:numPr>
          <w:ilvl w:val="0"/>
          <w:numId w:val="10"/>
        </w:numPr>
        <w:jc w:val="both"/>
        <w:rPr>
          <w:rFonts w:ascii="Museo Sans Cond 300" w:hAnsi="Museo Sans Cond 300"/>
          <w:sz w:val="20"/>
        </w:rPr>
      </w:pPr>
      <w:r w:rsidRPr="00755D00">
        <w:rPr>
          <w:rFonts w:ascii="Museo Sans Cond 300" w:hAnsi="Museo Sans Cond 300"/>
          <w:sz w:val="20"/>
        </w:rPr>
        <w:t xml:space="preserve">azokat az elérhetőségeket, ahol az Előfizetők, illetve más magánszemélyek a személyes adatok megsértésével kapcsolatban további felvilágosítást kérhetnek; </w:t>
      </w:r>
    </w:p>
    <w:p w14:paraId="39BA8DF6" w14:textId="77777777" w:rsidR="00BA3E84" w:rsidRPr="00755D00" w:rsidRDefault="007E19FD" w:rsidP="00A9102F">
      <w:pPr>
        <w:numPr>
          <w:ilvl w:val="0"/>
          <w:numId w:val="10"/>
        </w:numPr>
        <w:jc w:val="both"/>
        <w:rPr>
          <w:rFonts w:ascii="Museo Sans Cond 300" w:hAnsi="Museo Sans Cond 300"/>
          <w:sz w:val="20"/>
        </w:rPr>
      </w:pPr>
      <w:r w:rsidRPr="00755D00">
        <w:rPr>
          <w:rFonts w:ascii="Museo Sans Cond 300" w:hAnsi="Museo Sans Cond 300"/>
          <w:sz w:val="20"/>
        </w:rPr>
        <w:t>a személyes adatok megsértésének kezelésére a Szolgáltató által alkalmazott intézkedéseket;</w:t>
      </w:r>
    </w:p>
    <w:p w14:paraId="44E4FB25" w14:textId="77777777" w:rsidR="00BA3E84" w:rsidRPr="00755D00" w:rsidRDefault="007E19FD" w:rsidP="00A9102F">
      <w:pPr>
        <w:numPr>
          <w:ilvl w:val="0"/>
          <w:numId w:val="10"/>
        </w:numPr>
        <w:jc w:val="both"/>
        <w:rPr>
          <w:rFonts w:ascii="Museo Sans Cond 300" w:hAnsi="Museo Sans Cond 300"/>
          <w:sz w:val="20"/>
        </w:rPr>
      </w:pPr>
      <w:r w:rsidRPr="00755D00">
        <w:rPr>
          <w:rFonts w:ascii="Museo Sans Cond 300" w:hAnsi="Museo Sans Cond 300"/>
          <w:sz w:val="20"/>
        </w:rPr>
        <w:t xml:space="preserve">a lehetséges kedvezőtlen hatások enyhítésére a Szolgáltató által javasolt intézkedéseket; </w:t>
      </w:r>
    </w:p>
    <w:p w14:paraId="1F83A00C" w14:textId="77777777" w:rsidR="00BA3E84" w:rsidRPr="00755D00" w:rsidRDefault="007E19FD" w:rsidP="00A9102F">
      <w:pPr>
        <w:numPr>
          <w:ilvl w:val="0"/>
          <w:numId w:val="10"/>
        </w:numPr>
        <w:jc w:val="both"/>
        <w:rPr>
          <w:rFonts w:ascii="Museo Sans Cond 300" w:hAnsi="Museo Sans Cond 300"/>
          <w:sz w:val="20"/>
        </w:rPr>
      </w:pPr>
      <w:r w:rsidRPr="00755D00">
        <w:rPr>
          <w:rFonts w:ascii="Museo Sans Cond 300" w:hAnsi="Museo Sans Cond 300"/>
          <w:sz w:val="20"/>
        </w:rPr>
        <w:t>amennyiben az Előfizető, vagy más magánszemély értesítésekor a Szolgáltató a személyes adatok megsértését a Hatóságnak már bejelentette, úgy annak megtörténtéről szóló tájékoztatást (</w:t>
      </w:r>
      <w:proofErr w:type="spellStart"/>
      <w:r w:rsidRPr="00755D00">
        <w:rPr>
          <w:rFonts w:ascii="Museo Sans Cond 300" w:hAnsi="Museo Sans Cond 300"/>
          <w:sz w:val="20"/>
        </w:rPr>
        <w:t>Akr</w:t>
      </w:r>
      <w:proofErr w:type="spellEnd"/>
      <w:r w:rsidRPr="00755D00">
        <w:rPr>
          <w:rFonts w:ascii="Museo Sans Cond 300" w:hAnsi="Museo Sans Cond 300"/>
          <w:sz w:val="20"/>
        </w:rPr>
        <w:t>. 5. § (18)).</w:t>
      </w:r>
    </w:p>
    <w:p w14:paraId="179FAB87" w14:textId="77777777" w:rsidR="00525E56" w:rsidRDefault="00525E56" w:rsidP="00A9102F">
      <w:pPr>
        <w:jc w:val="both"/>
      </w:pPr>
    </w:p>
    <w:p w14:paraId="6384123D"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Szolgáltató olyan nyilvántartást vezet a személyes adatok megsértésének eseteiről, amely tartalmazza az ilyen esetek lényeges körülményeit, hatásait, valamint a Szolgáltató által megtett korrekciós intézkedéseket is. A nyilvántartás minden olyan tényre és körülményre kiterjed, amely alapján a Hatóság ellenőrizni képes, hogy a Szolgáltató az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156. § (5) bekezdés rendelkezéseinek megfelelt-e, vagy sem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156. § (4)). A nyilvántartás tartalmazza a személyes adatok megsértésének lényeges körülményeit, különösen:</w:t>
      </w:r>
    </w:p>
    <w:p w14:paraId="5CBC90D7" w14:textId="77777777" w:rsidR="00525E56" w:rsidRPr="00BA3E84" w:rsidRDefault="00525E56" w:rsidP="00A9102F">
      <w:pPr>
        <w:jc w:val="both"/>
      </w:pPr>
    </w:p>
    <w:p w14:paraId="490D6A69" w14:textId="77777777" w:rsidR="00BA3E84" w:rsidRPr="00755D00" w:rsidRDefault="007E19FD" w:rsidP="00A9102F">
      <w:pPr>
        <w:numPr>
          <w:ilvl w:val="0"/>
          <w:numId w:val="9"/>
        </w:numPr>
        <w:jc w:val="both"/>
        <w:rPr>
          <w:rFonts w:ascii="Museo Sans Cond 300" w:hAnsi="Museo Sans Cond 300"/>
          <w:sz w:val="20"/>
        </w:rPr>
      </w:pPr>
      <w:r w:rsidRPr="00755D00">
        <w:rPr>
          <w:rFonts w:ascii="Museo Sans Cond 300" w:hAnsi="Museo Sans Cond 300"/>
          <w:sz w:val="20"/>
        </w:rPr>
        <w:t>az esemény bekövetkeztének időpontját, szükség esetén becslés alapján, továbbá az esemény észlelésének időpontját;</w:t>
      </w:r>
    </w:p>
    <w:p w14:paraId="22B823F9" w14:textId="77777777" w:rsidR="00BA3E84" w:rsidRPr="00755D00" w:rsidRDefault="007E19FD" w:rsidP="00A9102F">
      <w:pPr>
        <w:numPr>
          <w:ilvl w:val="0"/>
          <w:numId w:val="9"/>
        </w:numPr>
        <w:jc w:val="both"/>
        <w:rPr>
          <w:rFonts w:ascii="Museo Sans Cond 300" w:hAnsi="Museo Sans Cond 300"/>
          <w:sz w:val="20"/>
        </w:rPr>
      </w:pPr>
      <w:r w:rsidRPr="00755D00">
        <w:rPr>
          <w:rFonts w:ascii="Museo Sans Cond 300" w:hAnsi="Museo Sans Cond 300"/>
          <w:sz w:val="20"/>
        </w:rPr>
        <w:t>az esemény összefoglalását, megjelölve a személyes adatok megsértésének módját és körülményeit, továbbá az adatok megsértésének fizikai helyét és az érintett adathordozót is;</w:t>
      </w:r>
    </w:p>
    <w:p w14:paraId="0D48DB88" w14:textId="77777777" w:rsidR="00BA3E84" w:rsidRPr="00755D00" w:rsidRDefault="007E19FD" w:rsidP="00A9102F">
      <w:pPr>
        <w:numPr>
          <w:ilvl w:val="0"/>
          <w:numId w:val="9"/>
        </w:numPr>
        <w:jc w:val="both"/>
        <w:rPr>
          <w:rFonts w:ascii="Museo Sans Cond 300" w:hAnsi="Museo Sans Cond 300"/>
          <w:sz w:val="20"/>
        </w:rPr>
      </w:pPr>
      <w:r w:rsidRPr="00755D00">
        <w:rPr>
          <w:rFonts w:ascii="Museo Sans Cond 300" w:hAnsi="Museo Sans Cond 300"/>
          <w:sz w:val="20"/>
        </w:rPr>
        <w:t>az érintett Előfizetők, felhasználók, vagy más magánszemélyek számát;</w:t>
      </w:r>
    </w:p>
    <w:p w14:paraId="3F1A9C3D" w14:textId="77777777" w:rsidR="00BA3E84" w:rsidRPr="00755D00" w:rsidRDefault="007E19FD" w:rsidP="00A9102F">
      <w:pPr>
        <w:numPr>
          <w:ilvl w:val="0"/>
          <w:numId w:val="9"/>
        </w:numPr>
        <w:jc w:val="both"/>
        <w:rPr>
          <w:rFonts w:ascii="Museo Sans Cond 300" w:hAnsi="Museo Sans Cond 300"/>
          <w:sz w:val="20"/>
        </w:rPr>
      </w:pPr>
      <w:r w:rsidRPr="00755D00">
        <w:rPr>
          <w:rFonts w:ascii="Museo Sans Cond 300" w:hAnsi="Museo Sans Cond 300"/>
          <w:sz w:val="20"/>
        </w:rPr>
        <w:t>az érintett személyes adatok jellegét és tartalmát;</w:t>
      </w:r>
    </w:p>
    <w:p w14:paraId="7AE8B3F6" w14:textId="77777777" w:rsidR="00BA3E84" w:rsidRPr="00755D00" w:rsidRDefault="007E19FD" w:rsidP="00A9102F">
      <w:pPr>
        <w:numPr>
          <w:ilvl w:val="0"/>
          <w:numId w:val="9"/>
        </w:numPr>
        <w:jc w:val="both"/>
        <w:rPr>
          <w:rFonts w:ascii="Museo Sans Cond 300" w:hAnsi="Museo Sans Cond 300"/>
          <w:sz w:val="20"/>
        </w:rPr>
      </w:pPr>
      <w:r w:rsidRPr="00755D00">
        <w:rPr>
          <w:rFonts w:ascii="Museo Sans Cond 300" w:hAnsi="Museo Sans Cond 300"/>
          <w:sz w:val="20"/>
        </w:rPr>
        <w:t>a lehetséges következmények és kedvezőtlen hatások ismertetését az Előfizetőkre, felhasználókra, vagy más magánszemélyekre nézve;</w:t>
      </w:r>
    </w:p>
    <w:p w14:paraId="4C4CE279" w14:textId="77777777" w:rsidR="00BA3E84" w:rsidRPr="00755D00" w:rsidRDefault="007E19FD" w:rsidP="00A9102F">
      <w:pPr>
        <w:numPr>
          <w:ilvl w:val="0"/>
          <w:numId w:val="9"/>
        </w:numPr>
        <w:jc w:val="both"/>
        <w:rPr>
          <w:rFonts w:ascii="Museo Sans Cond 300" w:hAnsi="Museo Sans Cond 300"/>
          <w:sz w:val="20"/>
        </w:rPr>
      </w:pPr>
      <w:r w:rsidRPr="00755D00">
        <w:rPr>
          <w:rFonts w:ascii="Museo Sans Cond 300" w:hAnsi="Museo Sans Cond 300"/>
          <w:sz w:val="20"/>
        </w:rPr>
        <w:t>a Szolgáltató által a személyes adatok megsértésének lehetséges kedvezőtlen hatásai enyhítésére alkalmazott, vagy alkalmazni tervezett műszaki és szervezeti intézkedéseket;</w:t>
      </w:r>
    </w:p>
    <w:p w14:paraId="3C990A68" w14:textId="77777777" w:rsidR="00BA3E84" w:rsidRPr="00755D00" w:rsidRDefault="007E19FD" w:rsidP="00A9102F">
      <w:pPr>
        <w:numPr>
          <w:ilvl w:val="0"/>
          <w:numId w:val="9"/>
        </w:numPr>
        <w:jc w:val="both"/>
        <w:rPr>
          <w:rFonts w:ascii="Museo Sans Cond 300" w:hAnsi="Museo Sans Cond 300"/>
          <w:sz w:val="20"/>
        </w:rPr>
      </w:pPr>
      <w:r w:rsidRPr="00755D00">
        <w:rPr>
          <w:rFonts w:ascii="Museo Sans Cond 300" w:hAnsi="Museo Sans Cond 300"/>
          <w:sz w:val="20"/>
        </w:rPr>
        <w:t>a Hatóságnak történő bejelentés, valamint az Előfizetők, vagy más magánszemélyek értesítésének időpontjára és módjára vonatkozó információkat (</w:t>
      </w:r>
      <w:proofErr w:type="spellStart"/>
      <w:r w:rsidRPr="00755D00">
        <w:rPr>
          <w:rFonts w:ascii="Museo Sans Cond 300" w:hAnsi="Museo Sans Cond 300"/>
          <w:sz w:val="20"/>
        </w:rPr>
        <w:t>Akr</w:t>
      </w:r>
      <w:proofErr w:type="spellEnd"/>
      <w:r w:rsidRPr="00755D00">
        <w:rPr>
          <w:rFonts w:ascii="Museo Sans Cond 300" w:hAnsi="Museo Sans Cond 300"/>
          <w:sz w:val="20"/>
        </w:rPr>
        <w:t>. 5. § (20)-(21)).</w:t>
      </w:r>
    </w:p>
    <w:p w14:paraId="56311870" w14:textId="77777777" w:rsidR="00525E56" w:rsidRDefault="00525E56" w:rsidP="00525E56">
      <w:pPr>
        <w:jc w:val="both"/>
      </w:pPr>
    </w:p>
    <w:p w14:paraId="348366AA" w14:textId="77777777" w:rsidR="007E19FD" w:rsidRPr="00755D00" w:rsidRDefault="007E19FD" w:rsidP="007E19FD">
      <w:pPr>
        <w:pStyle w:val="CMSANHeading2"/>
        <w:numPr>
          <w:ilvl w:val="0"/>
          <w:numId w:val="57"/>
        </w:numPr>
        <w:spacing w:before="0" w:after="0" w:line="280" w:lineRule="exact"/>
        <w:ind w:left="720" w:hanging="720"/>
        <w:rPr>
          <w:rFonts w:ascii="Museo Sans Cond 500" w:hAnsi="Museo Sans Cond 500" w:cs="Arial"/>
          <w:sz w:val="24"/>
          <w:szCs w:val="28"/>
        </w:rPr>
      </w:pPr>
      <w:bookmarkStart w:id="53" w:name="_Toc480374585"/>
      <w:r w:rsidRPr="00755D00">
        <w:rPr>
          <w:rFonts w:ascii="Museo Sans Cond 500" w:hAnsi="Museo Sans Cond 500" w:cs="Arial"/>
          <w:sz w:val="24"/>
          <w:szCs w:val="28"/>
          <w:lang w:val="hu-HU"/>
        </w:rPr>
        <w:t>A hálózat egységességével és a szolgáltatás biztonságával kapcsolatos rendelkezések, valamint az ezekkel kapcsolatos tájékoztatási kötelezettség</w:t>
      </w:r>
      <w:bookmarkEnd w:id="53"/>
    </w:p>
    <w:p w14:paraId="300669C4" w14:textId="77777777" w:rsidR="00525E56" w:rsidRPr="00BA3E84" w:rsidRDefault="00525E56" w:rsidP="00525E56">
      <w:pPr>
        <w:jc w:val="both"/>
      </w:pPr>
    </w:p>
    <w:p w14:paraId="01144E29"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műszaki és szervezési intézkedések - figyelembe véve a legjobb gyakorlatot és a meghozandó intézkedések költségeit - a Szolgáltatónál a hálózat egységességével és a szolgáltatás nyújtásával kapcsolatban jelentkező kockázatoknak megfelelő biztonsági szintet nyújtják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156. § (9), </w:t>
      </w:r>
      <w:proofErr w:type="spellStart"/>
      <w:r w:rsidRPr="00755D00">
        <w:rPr>
          <w:rFonts w:ascii="Museo Sans Cond 300" w:hAnsi="Museo Sans Cond 300" w:cs="Arial"/>
          <w:color w:val="000000"/>
          <w:sz w:val="20"/>
          <w:szCs w:val="20"/>
        </w:rPr>
        <w:t>Akr</w:t>
      </w:r>
      <w:proofErr w:type="spellEnd"/>
      <w:r w:rsidRPr="00755D00">
        <w:rPr>
          <w:rFonts w:ascii="Museo Sans Cond 300" w:hAnsi="Museo Sans Cond 300" w:cs="Arial"/>
          <w:color w:val="000000"/>
          <w:sz w:val="20"/>
          <w:szCs w:val="20"/>
        </w:rPr>
        <w:t>. 2. §).</w:t>
      </w:r>
    </w:p>
    <w:p w14:paraId="03073917"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Szolgáltató - szükség szerint más Szolgáltatókkal közösen - műszaki és szervezési intézkedésekkel köteles gondoskodni a szolgáltatás biztonságának, valamint az elektronikus hírközlési szolgáltatás nyújtása során kezelt Előfizetői személyes adatok védelméről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156. § (1)).</w:t>
      </w:r>
    </w:p>
    <w:p w14:paraId="4725D1B1"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Szolgáltató tájékoztatja az Előfizetőt a hálózat egységességével és a szolgáltatás biztonságát veszélyeztető, a Szolgáltató által megtett műszaki és szervezési intézkedések ellenére fennmaradó, ismert kockázatokról és a védelem érdekében az Előfizető által tehető intézkedésekről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156. § (10)).</w:t>
      </w:r>
    </w:p>
    <w:p w14:paraId="10EA4A55"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Ha a hálózat egységességével és a szolgáltatás biztonságát érintő, vagy veszélyeztető esemény következtében korábban nem ismert, új biztonsági kockázat jelentkezik, a Szolgáltató ügyfélszolgálatán és internetes honlapján haladéktalanul tájékoztatja az Előfizetőt a korábban nem ismert, új biztonsági kockázatról, a védelem érdekében az Előfizető által tehető intézkedésekről, és azok várható költségeiről. A Szolgáltató által nyújtott tájékoztatásért külön díj nem kérhető az Előfizetőtől. A Szolgáltató által nyújtott tájékoztatás nem mentesíti a Szolgáltatót a védelem érdekében teendő, a hálózat egységességével és a szolgáltatás megszokott biztonsági szintjének visszaállítása érdekében szükséges intézkedések megtétele alól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156. § (11)).</w:t>
      </w:r>
    </w:p>
    <w:p w14:paraId="07324DA3" w14:textId="77777777" w:rsidR="003F2B23" w:rsidRPr="00755D00" w:rsidRDefault="003F2B23" w:rsidP="00A9102F">
      <w:pPr>
        <w:jc w:val="both"/>
        <w:rPr>
          <w:rFonts w:ascii="Museo Sans Cond 300" w:hAnsi="Museo Sans Cond 300" w:cs="Arial"/>
          <w:color w:val="000000"/>
          <w:sz w:val="20"/>
          <w:szCs w:val="20"/>
        </w:rPr>
      </w:pPr>
    </w:p>
    <w:p w14:paraId="2FD926E1"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Szolgáltatónak a személyes adatok kezeléséhez a szolgáltatás nyújtása során alkalmazott elektronikus hírközlő eszközöket úgy kell megválasztania és üzemeltetnie, hogy a kezelt adat </w:t>
      </w:r>
    </w:p>
    <w:p w14:paraId="38B55636" w14:textId="77777777" w:rsidR="003F2B23" w:rsidRPr="00BA3E84" w:rsidRDefault="003F2B23" w:rsidP="00A9102F">
      <w:pPr>
        <w:jc w:val="both"/>
      </w:pPr>
    </w:p>
    <w:p w14:paraId="1FB9329B" w14:textId="77777777" w:rsidR="00BA3E84" w:rsidRPr="00755D00" w:rsidRDefault="007E19FD" w:rsidP="00A9102F">
      <w:pPr>
        <w:numPr>
          <w:ilvl w:val="0"/>
          <w:numId w:val="11"/>
        </w:numPr>
        <w:jc w:val="both"/>
        <w:rPr>
          <w:rFonts w:ascii="Museo Sans Cond 300" w:hAnsi="Museo Sans Cond 300"/>
          <w:sz w:val="20"/>
        </w:rPr>
      </w:pPr>
      <w:r w:rsidRPr="00755D00">
        <w:rPr>
          <w:rFonts w:ascii="Museo Sans Cond 300" w:hAnsi="Museo Sans Cond 300"/>
          <w:sz w:val="20"/>
        </w:rPr>
        <w:t xml:space="preserve">az arra feljogosítottak számára hozzáférhető (rendelkezésre állás); </w:t>
      </w:r>
    </w:p>
    <w:p w14:paraId="1ED727BF" w14:textId="77777777" w:rsidR="00BA3E84" w:rsidRPr="00755D00" w:rsidRDefault="007E19FD" w:rsidP="00A9102F">
      <w:pPr>
        <w:numPr>
          <w:ilvl w:val="0"/>
          <w:numId w:val="11"/>
        </w:numPr>
        <w:jc w:val="both"/>
        <w:rPr>
          <w:rFonts w:ascii="Museo Sans Cond 300" w:hAnsi="Museo Sans Cond 300"/>
          <w:sz w:val="20"/>
        </w:rPr>
      </w:pPr>
      <w:r w:rsidRPr="00755D00">
        <w:rPr>
          <w:rFonts w:ascii="Museo Sans Cond 300" w:hAnsi="Museo Sans Cond 300"/>
          <w:sz w:val="20"/>
        </w:rPr>
        <w:t xml:space="preserve">hitelessége és hitelesítése biztosított (adatkezelés hitelessége); </w:t>
      </w:r>
    </w:p>
    <w:p w14:paraId="3F1C9025" w14:textId="77777777" w:rsidR="00BA3E84" w:rsidRPr="00755D00" w:rsidRDefault="007E19FD" w:rsidP="00A9102F">
      <w:pPr>
        <w:numPr>
          <w:ilvl w:val="0"/>
          <w:numId w:val="11"/>
        </w:numPr>
        <w:jc w:val="both"/>
        <w:rPr>
          <w:rFonts w:ascii="Museo Sans Cond 300" w:hAnsi="Museo Sans Cond 300"/>
          <w:sz w:val="20"/>
        </w:rPr>
      </w:pPr>
      <w:r w:rsidRPr="00755D00">
        <w:rPr>
          <w:rFonts w:ascii="Museo Sans Cond 300" w:hAnsi="Museo Sans Cond 300"/>
          <w:sz w:val="20"/>
        </w:rPr>
        <w:t xml:space="preserve">változatlansága igazolható (adatintegritás); </w:t>
      </w:r>
    </w:p>
    <w:p w14:paraId="45D2B967" w14:textId="77777777" w:rsidR="00BA3E84" w:rsidRPr="00755D00" w:rsidRDefault="007E19FD" w:rsidP="00A9102F">
      <w:pPr>
        <w:numPr>
          <w:ilvl w:val="0"/>
          <w:numId w:val="11"/>
        </w:numPr>
        <w:jc w:val="both"/>
        <w:rPr>
          <w:rFonts w:ascii="Museo Sans Cond 300" w:hAnsi="Museo Sans Cond 300"/>
          <w:sz w:val="20"/>
        </w:rPr>
      </w:pPr>
      <w:r w:rsidRPr="00755D00">
        <w:rPr>
          <w:rFonts w:ascii="Museo Sans Cond 300" w:hAnsi="Museo Sans Cond 300"/>
          <w:sz w:val="20"/>
        </w:rPr>
        <w:t xml:space="preserve">a jogosulatlan hozzáférés ellen védett (adat bizalmassága) </w:t>
      </w:r>
    </w:p>
    <w:p w14:paraId="401F75B7" w14:textId="77777777" w:rsidR="007E19FD" w:rsidRPr="00755D00" w:rsidRDefault="007E19FD" w:rsidP="007E19FD">
      <w:pPr>
        <w:ind w:left="360"/>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legyen (</w:t>
      </w:r>
      <w:proofErr w:type="spellStart"/>
      <w:r w:rsidRPr="00755D00">
        <w:rPr>
          <w:rFonts w:ascii="Museo Sans Cond 300" w:hAnsi="Museo Sans Cond 300" w:cs="Arial"/>
          <w:color w:val="000000"/>
          <w:sz w:val="20"/>
          <w:szCs w:val="20"/>
        </w:rPr>
        <w:t>Akr</w:t>
      </w:r>
      <w:proofErr w:type="spellEnd"/>
      <w:r w:rsidRPr="00755D00">
        <w:rPr>
          <w:rFonts w:ascii="Museo Sans Cond 300" w:hAnsi="Museo Sans Cond 300" w:cs="Arial"/>
          <w:color w:val="000000"/>
          <w:sz w:val="20"/>
          <w:szCs w:val="20"/>
        </w:rPr>
        <w:t>. 2. § (1)).</w:t>
      </w:r>
    </w:p>
    <w:p w14:paraId="11F3CA65" w14:textId="77777777" w:rsidR="0071146D" w:rsidRDefault="0071146D" w:rsidP="0071146D">
      <w:pPr>
        <w:jc w:val="both"/>
      </w:pPr>
    </w:p>
    <w:p w14:paraId="50A84128" w14:textId="77777777" w:rsidR="007E19FD" w:rsidRPr="00755D00" w:rsidRDefault="007E19FD" w:rsidP="007E19FD">
      <w:pPr>
        <w:pStyle w:val="CMSANHeading2"/>
        <w:numPr>
          <w:ilvl w:val="0"/>
          <w:numId w:val="57"/>
        </w:numPr>
        <w:spacing w:before="0" w:after="0" w:line="280" w:lineRule="exact"/>
        <w:ind w:left="720" w:hanging="720"/>
        <w:rPr>
          <w:rFonts w:ascii="Museo Sans Cond 500" w:hAnsi="Museo Sans Cond 500" w:cs="Arial"/>
          <w:sz w:val="24"/>
          <w:szCs w:val="28"/>
        </w:rPr>
      </w:pPr>
      <w:bookmarkStart w:id="54" w:name="_Toc480374586"/>
      <w:r w:rsidRPr="00755D00">
        <w:rPr>
          <w:rFonts w:ascii="Museo Sans Cond 500" w:hAnsi="Museo Sans Cond 500" w:cs="Arial"/>
          <w:sz w:val="24"/>
          <w:szCs w:val="28"/>
          <w:lang w:val="hu-HU"/>
        </w:rPr>
        <w:t>A személyes adatok automatizált feldolgozása során a Szolgáltatót terhelő további kötelezettségek</w:t>
      </w:r>
      <w:bookmarkEnd w:id="54"/>
    </w:p>
    <w:p w14:paraId="61D88BC6" w14:textId="77777777" w:rsidR="0071146D" w:rsidRPr="00BA3E84" w:rsidRDefault="0071146D" w:rsidP="0071146D">
      <w:pPr>
        <w:jc w:val="both"/>
      </w:pPr>
    </w:p>
    <w:p w14:paraId="4B770884"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személyes adatok automatizált feldolgozása során a Szolgáltató további intézkedésekkel biztosítja</w:t>
      </w:r>
    </w:p>
    <w:p w14:paraId="308E84C6" w14:textId="77777777" w:rsidR="00F5657F" w:rsidRPr="00BA3E84" w:rsidRDefault="00F5657F" w:rsidP="00A9102F">
      <w:pPr>
        <w:jc w:val="both"/>
      </w:pPr>
    </w:p>
    <w:p w14:paraId="66886B15" w14:textId="77777777" w:rsidR="007E19FD" w:rsidRPr="00755D00" w:rsidRDefault="007E19FD" w:rsidP="007E19FD">
      <w:pPr>
        <w:pStyle w:val="ListParagraph"/>
        <w:numPr>
          <w:ilvl w:val="0"/>
          <w:numId w:val="91"/>
        </w:numPr>
        <w:jc w:val="both"/>
        <w:rPr>
          <w:rFonts w:ascii="Museo Sans Cond 300" w:hAnsi="Museo Sans Cond 300"/>
          <w:sz w:val="20"/>
        </w:rPr>
      </w:pPr>
      <w:r w:rsidRPr="00755D00">
        <w:rPr>
          <w:rFonts w:ascii="Museo Sans Cond 300" w:hAnsi="Museo Sans Cond 300"/>
          <w:sz w:val="20"/>
        </w:rPr>
        <w:t xml:space="preserve">a jogosulatlan adatbevitel megakadályozását; </w:t>
      </w:r>
    </w:p>
    <w:p w14:paraId="1A80E597" w14:textId="77777777" w:rsidR="007E19FD" w:rsidRPr="00755D00" w:rsidRDefault="007E19FD" w:rsidP="007E19FD">
      <w:pPr>
        <w:pStyle w:val="ListParagraph"/>
        <w:numPr>
          <w:ilvl w:val="0"/>
          <w:numId w:val="91"/>
        </w:numPr>
        <w:jc w:val="both"/>
        <w:rPr>
          <w:rFonts w:ascii="Museo Sans Cond 300" w:hAnsi="Museo Sans Cond 300"/>
          <w:sz w:val="20"/>
        </w:rPr>
      </w:pPr>
      <w:r w:rsidRPr="00755D00">
        <w:rPr>
          <w:rFonts w:ascii="Museo Sans Cond 300" w:hAnsi="Museo Sans Cond 300"/>
          <w:sz w:val="20"/>
        </w:rPr>
        <w:t xml:space="preserve">az automatikus adatfeldolgozó rendszerek jogosulatlan személyek általi, adatátviteli berendezés segítségével történő használatának megakadályozását; </w:t>
      </w:r>
    </w:p>
    <w:p w14:paraId="5DF486FA" w14:textId="77777777" w:rsidR="007E19FD" w:rsidRPr="00755D00" w:rsidRDefault="007E19FD" w:rsidP="007E19FD">
      <w:pPr>
        <w:pStyle w:val="ListParagraph"/>
        <w:numPr>
          <w:ilvl w:val="0"/>
          <w:numId w:val="91"/>
        </w:numPr>
        <w:jc w:val="both"/>
        <w:rPr>
          <w:rFonts w:ascii="Museo Sans Cond 300" w:hAnsi="Museo Sans Cond 300"/>
          <w:sz w:val="20"/>
        </w:rPr>
      </w:pPr>
      <w:r w:rsidRPr="00755D00">
        <w:rPr>
          <w:rFonts w:ascii="Museo Sans Cond 300" w:hAnsi="Museo Sans Cond 300"/>
          <w:sz w:val="20"/>
        </w:rPr>
        <w:t xml:space="preserve">annak ellenőrizhetőségét és megállapíthatóságát, hogy a személyes adatokat adatátviteli berendezés alkalmazásával mely szerveknek továbbították, vagy továbbíthatják; </w:t>
      </w:r>
    </w:p>
    <w:p w14:paraId="08EB1CB6" w14:textId="77777777" w:rsidR="007E19FD" w:rsidRPr="00755D00" w:rsidRDefault="007E19FD" w:rsidP="007E19FD">
      <w:pPr>
        <w:pStyle w:val="ListParagraph"/>
        <w:numPr>
          <w:ilvl w:val="0"/>
          <w:numId w:val="91"/>
        </w:numPr>
        <w:jc w:val="both"/>
        <w:rPr>
          <w:rFonts w:ascii="Museo Sans Cond 300" w:hAnsi="Museo Sans Cond 300"/>
          <w:sz w:val="20"/>
        </w:rPr>
      </w:pPr>
      <w:r w:rsidRPr="00755D00">
        <w:rPr>
          <w:rFonts w:ascii="Museo Sans Cond 300" w:hAnsi="Museo Sans Cond 300"/>
          <w:sz w:val="20"/>
        </w:rPr>
        <w:t xml:space="preserve">annak ellenőrizhetőségét és megállapíthatóságát, hogy mely személyes adatokat, mikor és ki vitte be az automatikus adatfeldolgozó rendszerekbe; </w:t>
      </w:r>
    </w:p>
    <w:p w14:paraId="3EB91735" w14:textId="77777777" w:rsidR="007E19FD" w:rsidRPr="00755D00" w:rsidRDefault="007E19FD" w:rsidP="007E19FD">
      <w:pPr>
        <w:pStyle w:val="ListParagraph"/>
        <w:numPr>
          <w:ilvl w:val="0"/>
          <w:numId w:val="91"/>
        </w:numPr>
        <w:jc w:val="both"/>
        <w:rPr>
          <w:rFonts w:ascii="Museo Sans Cond 300" w:hAnsi="Museo Sans Cond 300"/>
          <w:sz w:val="20"/>
        </w:rPr>
      </w:pPr>
      <w:r w:rsidRPr="00755D00">
        <w:rPr>
          <w:rFonts w:ascii="Museo Sans Cond 300" w:hAnsi="Museo Sans Cond 300"/>
          <w:sz w:val="20"/>
        </w:rPr>
        <w:t xml:space="preserve">a telepített rendszerek üzemzavar esetén történő helyreállíthatóságát és </w:t>
      </w:r>
    </w:p>
    <w:p w14:paraId="5DBC22B8" w14:textId="77777777" w:rsidR="007E19FD" w:rsidRDefault="007E19FD" w:rsidP="007E19FD">
      <w:pPr>
        <w:pStyle w:val="ListParagraph"/>
        <w:numPr>
          <w:ilvl w:val="0"/>
          <w:numId w:val="91"/>
        </w:numPr>
        <w:jc w:val="both"/>
      </w:pPr>
      <w:r w:rsidRPr="00755D00">
        <w:rPr>
          <w:rFonts w:ascii="Museo Sans Cond 300" w:hAnsi="Museo Sans Cond 300"/>
          <w:sz w:val="20"/>
        </w:rPr>
        <w:t xml:space="preserve">azt, hogy az automatizált feldolgozás során fellépő hibákról jelentés készüljön (Info tv. 7. (5)). </w:t>
      </w:r>
    </w:p>
    <w:p w14:paraId="158CDE37" w14:textId="77777777" w:rsidR="005921FF" w:rsidRDefault="005921FF" w:rsidP="00A9102F">
      <w:pPr>
        <w:jc w:val="both"/>
      </w:pPr>
    </w:p>
    <w:p w14:paraId="583590A3" w14:textId="77777777" w:rsidR="00BA3E84" w:rsidRDefault="007E19FD" w:rsidP="00A9102F">
      <w:pPr>
        <w:jc w:val="both"/>
      </w:pPr>
      <w:r w:rsidRPr="00755D00">
        <w:rPr>
          <w:rFonts w:ascii="Museo Sans Cond 300" w:hAnsi="Museo Sans Cond 300" w:cs="Arial"/>
          <w:color w:val="000000"/>
          <w:sz w:val="20"/>
          <w:szCs w:val="20"/>
        </w:rPr>
        <w:t>Szolgáltató az adatok biztonságát szolgáló intézkedések meghatározásakor és alkalmazásakor tekintettel van a technika mindenkori fejlettségére. Több lehetséges adatkezelési megoldás közül azt választja, amely a személyes adatok magasabb szintű védelmét biztosítja, kivéve, ha az aránytalan nehézséget jelentene a Szolgáltatónak (Info. tv. 7. § (6)).</w:t>
      </w:r>
      <w:r w:rsidR="00BA3E84" w:rsidRPr="00BA3E84">
        <w:t xml:space="preserve"> </w:t>
      </w:r>
    </w:p>
    <w:p w14:paraId="19FAA0F2" w14:textId="77777777" w:rsidR="00B04CA2" w:rsidRPr="00BA3E84" w:rsidRDefault="00B04CA2" w:rsidP="00A9102F">
      <w:pPr>
        <w:jc w:val="both"/>
      </w:pPr>
    </w:p>
    <w:p w14:paraId="3EFD34B0" w14:textId="77777777" w:rsidR="00B04CA2" w:rsidRDefault="00B04CA2" w:rsidP="00B04CA2">
      <w:pPr>
        <w:jc w:val="both"/>
      </w:pPr>
      <w:bookmarkStart w:id="55" w:name="_Toc327781754"/>
    </w:p>
    <w:p w14:paraId="12DB1670" w14:textId="77777777" w:rsidR="007E19FD" w:rsidRPr="00A36EA3" w:rsidRDefault="007E19FD" w:rsidP="007E19FD">
      <w:pPr>
        <w:pStyle w:val="CMSANHeading1"/>
        <w:numPr>
          <w:ilvl w:val="0"/>
          <w:numId w:val="31"/>
        </w:numPr>
        <w:tabs>
          <w:tab w:val="left" w:pos="851"/>
        </w:tabs>
        <w:spacing w:before="120"/>
        <w:ind w:left="720" w:hanging="720"/>
        <w:rPr>
          <w:rFonts w:ascii="Museo Sans Cond 500" w:hAnsi="Museo Sans Cond 500" w:cs="Arial"/>
          <w:b w:val="0"/>
          <w:sz w:val="28"/>
          <w:szCs w:val="36"/>
        </w:rPr>
      </w:pPr>
      <w:bookmarkStart w:id="56" w:name="_Toc480374587"/>
      <w:r w:rsidRPr="00A36EA3">
        <w:rPr>
          <w:rFonts w:ascii="Museo Sans Cond 500" w:hAnsi="Museo Sans Cond 500" w:cs="Arial"/>
          <w:b w:val="0"/>
          <w:sz w:val="28"/>
          <w:szCs w:val="36"/>
          <w:lang w:val="hu-HU"/>
        </w:rPr>
        <w:t>A hívások megfigyelése</w:t>
      </w:r>
      <w:bookmarkEnd w:id="55"/>
      <w:bookmarkEnd w:id="56"/>
    </w:p>
    <w:p w14:paraId="79F879A3" w14:textId="77777777" w:rsidR="00B04CA2" w:rsidRDefault="00B04CA2" w:rsidP="00A9102F">
      <w:pPr>
        <w:jc w:val="both"/>
      </w:pPr>
    </w:p>
    <w:p w14:paraId="4C5F4FD6"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Szolgáltató a továbbított közlések tartalmát csak olyan mértékben ismerheti meg és tárolhatja, amely a szolgáltatás nyújtásához műszakilag elengedhetetlenül szükséges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155. § (3)).</w:t>
      </w:r>
    </w:p>
    <w:p w14:paraId="7F8694B0"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nyomozó hatóságok és a rendőrségről szóló törvényben meghatározott belső bűnmegelőzési és bűnfelderítési feladatokat ellátó, valamint terrorizmust elhárító szerv (a továbbiakban együtt: nyomozó hatóságok), valamint a nemzetbiztonsági szolgálatok a törvényben foglaltak szerint, továbbá a frekvenciagazdálkodó hatóságok – az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11. § (3) bekezdésében előírt jogkör gyakorlása során - a közléseket megfigyelhetik, lehallgathatják, tárolhatják, vagy a küldeménybe, közlésbe azok megfigyelése érdekében más módokon beavatkozhatnak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155 § (5)).</w:t>
      </w:r>
    </w:p>
    <w:p w14:paraId="69031CDF"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életet, a testi épséget, a vagyont veszélyeztető fenyegetés, zsarolás alapos gyanúja esetén a nyomozó hatóság - külön törvényben foglaltak szerint, az Előfizető írásbeli kérelmére - az Előfizető használatában lévő végberendezésen folytatott beszélgetés, üzenetküldés, e-mail levelezés útján, vagy más módon továbbított közlést lebonyolítók személyes adatait a kérelemben foglalt időhatáron belül megismerheti és rögzítheti.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155. § (7))</w:t>
      </w:r>
    </w:p>
    <w:p w14:paraId="37777772" w14:textId="77777777" w:rsidR="00BA3E84"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elektronikus hírközlési hálózaton, vagy azt helyettesítő elektronikus hírközlési rendszerek útján továbbított közlés tartalmát csak az erre törvényben feljogosított szervek ismerhetik meg, illetve rögzíthetik technikai eszközzel a törvény által szabályozott esetekben és módon.</w:t>
      </w:r>
    </w:p>
    <w:p w14:paraId="7D2E217C" w14:textId="77777777" w:rsidR="00922C63" w:rsidRDefault="00922C63" w:rsidP="00A9102F">
      <w:pPr>
        <w:jc w:val="both"/>
      </w:pPr>
    </w:p>
    <w:p w14:paraId="6DC7806A" w14:textId="77777777" w:rsidR="001D717B" w:rsidRDefault="001D717B" w:rsidP="00A9102F">
      <w:pPr>
        <w:jc w:val="both"/>
      </w:pPr>
    </w:p>
    <w:p w14:paraId="199651C7" w14:textId="77777777" w:rsidR="001D717B" w:rsidRPr="00BA3E84" w:rsidRDefault="001D717B" w:rsidP="00A9102F">
      <w:pPr>
        <w:jc w:val="both"/>
      </w:pPr>
    </w:p>
    <w:p w14:paraId="36CC0F18" w14:textId="77777777" w:rsidR="007E19FD" w:rsidRPr="00A36EA3" w:rsidRDefault="007E19FD" w:rsidP="007E19FD">
      <w:pPr>
        <w:pStyle w:val="CMSANHeading1"/>
        <w:numPr>
          <w:ilvl w:val="0"/>
          <w:numId w:val="31"/>
        </w:numPr>
        <w:tabs>
          <w:tab w:val="left" w:pos="851"/>
        </w:tabs>
        <w:spacing w:before="120"/>
        <w:ind w:left="720" w:hanging="720"/>
        <w:rPr>
          <w:rFonts w:ascii="Museo Sans Cond 500" w:hAnsi="Museo Sans Cond 500" w:cs="Arial"/>
          <w:b w:val="0"/>
          <w:sz w:val="28"/>
          <w:szCs w:val="36"/>
        </w:rPr>
      </w:pPr>
      <w:bookmarkStart w:id="57" w:name="_Toc327781755"/>
      <w:bookmarkStart w:id="58" w:name="_Toc412710179"/>
      <w:bookmarkStart w:id="59" w:name="_Ref416270781"/>
      <w:bookmarkStart w:id="60" w:name="_Ref416271908"/>
      <w:bookmarkStart w:id="61" w:name="_Ref416272001"/>
      <w:bookmarkStart w:id="62" w:name="_Ref416272895"/>
      <w:bookmarkStart w:id="63" w:name="_Toc416278806"/>
      <w:bookmarkStart w:id="64" w:name="_Toc480374588"/>
      <w:r w:rsidRPr="00A36EA3">
        <w:rPr>
          <w:rFonts w:ascii="Museo Sans Cond 500" w:hAnsi="Museo Sans Cond 500" w:cs="Arial"/>
          <w:b w:val="0"/>
          <w:sz w:val="28"/>
          <w:szCs w:val="36"/>
          <w:lang w:val="hu-HU"/>
        </w:rPr>
        <w:lastRenderedPageBreak/>
        <w:t>Közös adatállomány</w:t>
      </w:r>
      <w:bookmarkEnd w:id="57"/>
      <w:bookmarkEnd w:id="58"/>
      <w:bookmarkEnd w:id="59"/>
      <w:bookmarkEnd w:id="60"/>
      <w:bookmarkEnd w:id="61"/>
      <w:bookmarkEnd w:id="62"/>
      <w:bookmarkEnd w:id="63"/>
      <w:bookmarkEnd w:id="64"/>
    </w:p>
    <w:p w14:paraId="4D6BD05A" w14:textId="77777777" w:rsidR="007A3D95" w:rsidRDefault="007A3D95" w:rsidP="00A9102F">
      <w:pPr>
        <w:jc w:val="both"/>
      </w:pPr>
    </w:p>
    <w:p w14:paraId="3C24F539"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Szolgáltató a díjfizetési, illetőleg a szerződésből eredő egyéb kötelezettségek kijátszásának megelőzése céljából jogosult jelen ÁSZF szerint jogszerűen kezelhető adatok köréből az Előfizető azonosításához szükséges adatokat, valamint az adatátadásnak az indokáról szóló tájékoztatást másik Szolgáltatónak átadni, vagy attól átvenni, illetőleg - azzal az adattartalommal - közös adatállományt létrehozni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158. § (1)).</w:t>
      </w:r>
    </w:p>
    <w:p w14:paraId="70E04E17" w14:textId="77777777" w:rsidR="005E58FA" w:rsidRPr="00BA3E84" w:rsidRDefault="005E58FA" w:rsidP="00A9102F">
      <w:pPr>
        <w:jc w:val="both"/>
      </w:pPr>
    </w:p>
    <w:p w14:paraId="6820C602"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Szolgáltató csak az alábbi Előfizetői adatokat adhatja tovább:</w:t>
      </w:r>
    </w:p>
    <w:p w14:paraId="4C592C18" w14:textId="77777777" w:rsidR="007631A0" w:rsidRPr="00BA3E84" w:rsidRDefault="007631A0" w:rsidP="00A9102F">
      <w:pPr>
        <w:jc w:val="both"/>
      </w:pPr>
    </w:p>
    <w:p w14:paraId="13FD67BE" w14:textId="77777777" w:rsidR="00BA3E84" w:rsidRPr="00755D00" w:rsidRDefault="007E19FD" w:rsidP="00A9102F">
      <w:pPr>
        <w:numPr>
          <w:ilvl w:val="1"/>
          <w:numId w:val="4"/>
        </w:numPr>
        <w:jc w:val="both"/>
        <w:rPr>
          <w:rFonts w:ascii="Museo Sans Cond 300" w:hAnsi="Museo Sans Cond 300"/>
          <w:sz w:val="20"/>
        </w:rPr>
      </w:pPr>
      <w:r w:rsidRPr="00755D00">
        <w:rPr>
          <w:rFonts w:ascii="Museo Sans Cond 300" w:hAnsi="Museo Sans Cond 300"/>
          <w:sz w:val="20"/>
        </w:rPr>
        <w:t>az Előfizető neve, lakóhelye, tartózkodási helye, illetve székhelye;</w:t>
      </w:r>
    </w:p>
    <w:p w14:paraId="7B81A163" w14:textId="77777777" w:rsidR="00BA3E84" w:rsidRPr="00755D00" w:rsidRDefault="007E19FD" w:rsidP="00A9102F">
      <w:pPr>
        <w:numPr>
          <w:ilvl w:val="1"/>
          <w:numId w:val="4"/>
        </w:numPr>
        <w:jc w:val="both"/>
        <w:rPr>
          <w:rFonts w:ascii="Museo Sans Cond 300" w:hAnsi="Museo Sans Cond 300"/>
          <w:sz w:val="20"/>
        </w:rPr>
      </w:pPr>
      <w:r w:rsidRPr="00755D00">
        <w:rPr>
          <w:rFonts w:ascii="Museo Sans Cond 300" w:hAnsi="Museo Sans Cond 300"/>
          <w:sz w:val="20"/>
        </w:rPr>
        <w:t>természetes személy Előfizető esetén az Előfizető (születési) neve, anyja születési neve, születési helye és ideje;</w:t>
      </w:r>
    </w:p>
    <w:p w14:paraId="37194A1A" w14:textId="77777777" w:rsidR="00BA3E84" w:rsidRPr="00755D00" w:rsidRDefault="007E19FD" w:rsidP="00A9102F">
      <w:pPr>
        <w:numPr>
          <w:ilvl w:val="1"/>
          <w:numId w:val="4"/>
        </w:numPr>
        <w:jc w:val="both"/>
        <w:rPr>
          <w:rFonts w:ascii="Museo Sans Cond 300" w:hAnsi="Museo Sans Cond 300"/>
          <w:sz w:val="20"/>
        </w:rPr>
      </w:pPr>
      <w:r w:rsidRPr="00755D00">
        <w:rPr>
          <w:rFonts w:ascii="Museo Sans Cond 300" w:hAnsi="Museo Sans Cond 300"/>
          <w:sz w:val="20"/>
        </w:rPr>
        <w:t xml:space="preserve">nem természetes személy Előfizető esetén az Előfizető cégjegyzékszáma, vagy más nyilvántartási száma, valamint az </w:t>
      </w:r>
      <w:r w:rsidR="00805E20" w:rsidRPr="00755D00">
        <w:rPr>
          <w:rFonts w:ascii="Museo Sans Cond 300" w:hAnsi="Museo Sans Cond 300"/>
          <w:sz w:val="20"/>
        </w:rPr>
        <w:t>Előfizető bankszámlaszáma;</w:t>
      </w:r>
    </w:p>
    <w:p w14:paraId="603C9A17" w14:textId="77777777" w:rsidR="00BA3E84" w:rsidRPr="00755D00" w:rsidRDefault="00805E20" w:rsidP="00A9102F">
      <w:pPr>
        <w:numPr>
          <w:ilvl w:val="1"/>
          <w:numId w:val="4"/>
        </w:numPr>
        <w:jc w:val="both"/>
        <w:rPr>
          <w:rFonts w:ascii="Museo Sans Cond 300" w:hAnsi="Museo Sans Cond 300"/>
          <w:sz w:val="20"/>
        </w:rPr>
      </w:pPr>
      <w:r w:rsidRPr="00755D00">
        <w:rPr>
          <w:rFonts w:ascii="Museo Sans Cond 300" w:hAnsi="Museo Sans Cond 300"/>
          <w:sz w:val="20"/>
        </w:rPr>
        <w:t>a szerződés tartama (</w:t>
      </w:r>
      <w:proofErr w:type="spellStart"/>
      <w:r w:rsidRPr="00755D00">
        <w:rPr>
          <w:rFonts w:ascii="Museo Sans Cond 300" w:hAnsi="Museo Sans Cond 300"/>
          <w:sz w:val="20"/>
        </w:rPr>
        <w:t>Eht</w:t>
      </w:r>
      <w:proofErr w:type="spellEnd"/>
      <w:r w:rsidRPr="00755D00">
        <w:rPr>
          <w:rFonts w:ascii="Museo Sans Cond 300" w:hAnsi="Museo Sans Cond 300"/>
          <w:sz w:val="20"/>
        </w:rPr>
        <w:t>. 158. § (2)), (</w:t>
      </w:r>
      <w:proofErr w:type="spellStart"/>
      <w:r w:rsidRPr="00755D00">
        <w:rPr>
          <w:rFonts w:ascii="Museo Sans Cond 300" w:hAnsi="Museo Sans Cond 300"/>
          <w:sz w:val="20"/>
        </w:rPr>
        <w:t>Eszr</w:t>
      </w:r>
      <w:proofErr w:type="spellEnd"/>
      <w:r w:rsidRPr="00755D00">
        <w:rPr>
          <w:rFonts w:ascii="Museo Sans Cond 300" w:hAnsi="Museo Sans Cond 300"/>
          <w:sz w:val="20"/>
        </w:rPr>
        <w:t xml:space="preserve">. 11.§ (1). d) ). </w:t>
      </w:r>
    </w:p>
    <w:p w14:paraId="0FF04B9C" w14:textId="77777777" w:rsidR="007631A0" w:rsidRDefault="007631A0" w:rsidP="00A9102F">
      <w:pPr>
        <w:jc w:val="both"/>
      </w:pPr>
    </w:p>
    <w:p w14:paraId="10915EB1"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Szolgáltató az Előfizető adatait abban az esetben adhatja át, illetve az adatok akkor kerülhetnek be a közös adatállományba, ha</w:t>
      </w:r>
    </w:p>
    <w:p w14:paraId="33EA5690" w14:textId="77777777" w:rsidR="007631A0" w:rsidRPr="00BA3E84" w:rsidRDefault="007631A0" w:rsidP="00A9102F">
      <w:pPr>
        <w:jc w:val="both"/>
      </w:pPr>
    </w:p>
    <w:p w14:paraId="400796DF" w14:textId="77777777" w:rsidR="00BA3E84" w:rsidRPr="00755D00" w:rsidRDefault="007E19FD" w:rsidP="00A9102F">
      <w:pPr>
        <w:numPr>
          <w:ilvl w:val="1"/>
          <w:numId w:val="5"/>
        </w:numPr>
        <w:jc w:val="both"/>
        <w:rPr>
          <w:rFonts w:ascii="Museo Sans Cond 300" w:hAnsi="Museo Sans Cond 300"/>
          <w:sz w:val="20"/>
        </w:rPr>
      </w:pPr>
      <w:r w:rsidRPr="00755D00">
        <w:rPr>
          <w:rFonts w:ascii="Museo Sans Cond 300" w:hAnsi="Museo Sans Cond 300"/>
          <w:sz w:val="20"/>
        </w:rPr>
        <w:t>számlatartozás miatt a Szolgáltató az Előfizetői szerződést felmondta, vagy a szolgáltatás igénybevételi lehetőségét az Előfizető számára részben, vagy egészben korlátozta; vagy</w:t>
      </w:r>
    </w:p>
    <w:p w14:paraId="7E33CA91" w14:textId="77777777" w:rsidR="00BA3E84" w:rsidRPr="00755D00" w:rsidRDefault="007E19FD" w:rsidP="00A9102F">
      <w:pPr>
        <w:numPr>
          <w:ilvl w:val="1"/>
          <w:numId w:val="5"/>
        </w:numPr>
        <w:jc w:val="both"/>
        <w:rPr>
          <w:rFonts w:ascii="Museo Sans Cond 300" w:hAnsi="Museo Sans Cond 300"/>
          <w:sz w:val="20"/>
        </w:rPr>
      </w:pPr>
      <w:r w:rsidRPr="00755D00">
        <w:rPr>
          <w:rFonts w:ascii="Museo Sans Cond 300" w:hAnsi="Museo Sans Cond 300"/>
          <w:sz w:val="20"/>
        </w:rPr>
        <w:t>számlatartozása miatt a Szolgáltató bírósági, vagy hatósági eljárást kezdeményezett az Előfizető ellen, illetve az Előfizető tartózkodási helye ismeretlen; vagy</w:t>
      </w:r>
    </w:p>
    <w:p w14:paraId="23EF098C" w14:textId="77777777" w:rsidR="00BA3E84" w:rsidRPr="00755D00" w:rsidRDefault="007E19FD" w:rsidP="00A9102F">
      <w:pPr>
        <w:numPr>
          <w:ilvl w:val="1"/>
          <w:numId w:val="5"/>
        </w:numPr>
        <w:jc w:val="both"/>
        <w:rPr>
          <w:rFonts w:ascii="Museo Sans Cond 300" w:hAnsi="Museo Sans Cond 300"/>
          <w:sz w:val="20"/>
        </w:rPr>
      </w:pPr>
      <w:r w:rsidRPr="00755D00">
        <w:rPr>
          <w:rFonts w:ascii="Museo Sans Cond 300" w:hAnsi="Museo Sans Cond 300"/>
          <w:sz w:val="20"/>
        </w:rPr>
        <w:t>az igénylő, illetve az Előfizető kár okozása érdekében a Szolgáltatót megtévesztette, vagy a megtévesztésére törekszik (így különösen, ha az azonosítására szolgáló dokumentum nyilvánvalóan hamis, hamisított vagy érvénytelen)</w:t>
      </w:r>
      <w:r w:rsidRPr="00755D00">
        <w:rPr>
          <w:rFonts w:ascii="Museo Sans Cond 300" w:hAnsi="Museo Sans Cond 300"/>
          <w:bCs/>
          <w:sz w:val="20"/>
        </w:rPr>
        <w:t xml:space="preserve"> (</w:t>
      </w:r>
      <w:proofErr w:type="spellStart"/>
      <w:r w:rsidRPr="00755D00">
        <w:rPr>
          <w:rFonts w:ascii="Museo Sans Cond 300" w:hAnsi="Museo Sans Cond 300"/>
          <w:bCs/>
          <w:sz w:val="20"/>
        </w:rPr>
        <w:t>Eht</w:t>
      </w:r>
      <w:proofErr w:type="spellEnd"/>
      <w:r w:rsidRPr="00755D00">
        <w:rPr>
          <w:rFonts w:ascii="Museo Sans Cond 300" w:hAnsi="Museo Sans Cond 300"/>
          <w:bCs/>
          <w:sz w:val="20"/>
        </w:rPr>
        <w:t xml:space="preserve"> 158. § </w:t>
      </w:r>
      <w:r w:rsidRPr="00755D00">
        <w:rPr>
          <w:rFonts w:ascii="Museo Sans Cond 300" w:hAnsi="Museo Sans Cond 300"/>
          <w:sz w:val="20"/>
        </w:rPr>
        <w:t>(3)).</w:t>
      </w:r>
    </w:p>
    <w:p w14:paraId="244E16DA" w14:textId="77777777" w:rsidR="00444E1D" w:rsidRDefault="00444E1D" w:rsidP="00A9102F">
      <w:pPr>
        <w:jc w:val="both"/>
      </w:pPr>
    </w:p>
    <w:p w14:paraId="62CF7E9D"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Szolgáltató az Előfizetőt haladéktalanul tájékoztatja az adatátadás tényéről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158. § (4) bekezdés).</w:t>
      </w:r>
    </w:p>
    <w:p w14:paraId="4D392992" w14:textId="77777777" w:rsidR="00D6091F" w:rsidRPr="00755D00" w:rsidRDefault="00D6091F" w:rsidP="00A9102F">
      <w:pPr>
        <w:jc w:val="both"/>
        <w:rPr>
          <w:rFonts w:ascii="Museo Sans Cond 300" w:hAnsi="Museo Sans Cond 300" w:cs="Arial"/>
          <w:color w:val="000000"/>
          <w:sz w:val="20"/>
          <w:szCs w:val="20"/>
        </w:rPr>
      </w:pPr>
    </w:p>
    <w:p w14:paraId="24FCAC65"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közös adatállomány kezelésére, annak időtartama tekintetében az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157. § (3) bekezdésében foglaltak az irányadóak (alapesetben egy év/elévülés). Az adatok kizárólag a díjfizetési, illetőleg a szerződésből eredő egyéb kötelezettségek kijátszásának megelőzése, illetőleg a közös adatállomány létrehozatala céljára használhatók fel, illetve keletkezésüktől az Előfizetői szerződésből az adattal összefüggésben eredő igények elévüléséig kezelhetők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158. § (5) bekezdés).</w:t>
      </w:r>
    </w:p>
    <w:p w14:paraId="0C6E56D1"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Amint megszűnnek az adatok jogszerű kezelésének, vagy átadásának feltételei, a Szolgáltató haladéktalanul intézkedik az Előfizető adatainak a közös adatbázisból történő törlése iránt, és értesítést küld a korábban értesített Szolgáltatóknak és az érintett Előfizetőnek a törlés tényéről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158. § (6) bekezdés).</w:t>
      </w:r>
    </w:p>
    <w:p w14:paraId="00054547" w14:textId="77777777" w:rsidR="00621E59" w:rsidRPr="00755D00" w:rsidRDefault="00621E59" w:rsidP="00A9102F">
      <w:pPr>
        <w:jc w:val="both"/>
        <w:rPr>
          <w:rFonts w:ascii="Museo Sans Cond 300" w:hAnsi="Museo Sans Cond 300" w:cs="Arial"/>
          <w:color w:val="000000"/>
          <w:sz w:val="20"/>
          <w:szCs w:val="20"/>
        </w:rPr>
      </w:pPr>
    </w:p>
    <w:p w14:paraId="653F74DB"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adatállományból adatot igényelhet:</w:t>
      </w:r>
    </w:p>
    <w:p w14:paraId="4E72DB03" w14:textId="77777777" w:rsidR="00621E59" w:rsidRPr="00BA3E84" w:rsidRDefault="00621E59" w:rsidP="00A9102F">
      <w:pPr>
        <w:jc w:val="both"/>
      </w:pPr>
    </w:p>
    <w:p w14:paraId="2748E78B" w14:textId="77777777" w:rsidR="00BA3E84" w:rsidRPr="00755D00" w:rsidRDefault="007E19FD" w:rsidP="00A9102F">
      <w:pPr>
        <w:numPr>
          <w:ilvl w:val="1"/>
          <w:numId w:val="6"/>
        </w:numPr>
        <w:jc w:val="both"/>
        <w:rPr>
          <w:rFonts w:ascii="Museo Sans Cond 300" w:hAnsi="Museo Sans Cond 300"/>
          <w:sz w:val="20"/>
        </w:rPr>
      </w:pPr>
      <w:r w:rsidRPr="00755D00">
        <w:rPr>
          <w:rFonts w:ascii="Museo Sans Cond 300" w:hAnsi="Museo Sans Cond 300"/>
          <w:sz w:val="20"/>
        </w:rPr>
        <w:t>a Szolgáltató, kizárólag a szerződéskötés megtagadása céljából;</w:t>
      </w:r>
    </w:p>
    <w:p w14:paraId="32E79717" w14:textId="77777777" w:rsidR="00BA3E84" w:rsidRPr="00755D00" w:rsidRDefault="007E19FD" w:rsidP="00A9102F">
      <w:pPr>
        <w:numPr>
          <w:ilvl w:val="1"/>
          <w:numId w:val="6"/>
        </w:numPr>
        <w:jc w:val="both"/>
        <w:rPr>
          <w:rFonts w:ascii="Museo Sans Cond 300" w:hAnsi="Museo Sans Cond 300"/>
          <w:sz w:val="20"/>
        </w:rPr>
      </w:pPr>
      <w:r w:rsidRPr="00755D00">
        <w:rPr>
          <w:rFonts w:ascii="Museo Sans Cond 300" w:hAnsi="Museo Sans Cond 300"/>
          <w:sz w:val="20"/>
        </w:rPr>
        <w:t>a 4. pontban foglalt szerv, illetve hatóság;</w:t>
      </w:r>
    </w:p>
    <w:p w14:paraId="799C0DCA" w14:textId="77777777" w:rsidR="00BA3E84" w:rsidRPr="00755D00" w:rsidRDefault="007E19FD" w:rsidP="00A9102F">
      <w:pPr>
        <w:numPr>
          <w:ilvl w:val="1"/>
          <w:numId w:val="6"/>
        </w:numPr>
        <w:jc w:val="both"/>
        <w:rPr>
          <w:rFonts w:ascii="Museo Sans Cond 300" w:hAnsi="Museo Sans Cond 300"/>
          <w:sz w:val="20"/>
        </w:rPr>
      </w:pPr>
      <w:r w:rsidRPr="00755D00">
        <w:rPr>
          <w:rFonts w:ascii="Museo Sans Cond 300" w:hAnsi="Museo Sans Cond 300"/>
          <w:sz w:val="20"/>
        </w:rPr>
        <w:t>bármely fogyasztó (</w:t>
      </w:r>
      <w:proofErr w:type="spellStart"/>
      <w:r w:rsidRPr="00755D00">
        <w:rPr>
          <w:rFonts w:ascii="Museo Sans Cond 300" w:hAnsi="Museo Sans Cond 300"/>
          <w:sz w:val="20"/>
        </w:rPr>
        <w:t>Eht</w:t>
      </w:r>
      <w:proofErr w:type="spellEnd"/>
      <w:r w:rsidRPr="00755D00">
        <w:rPr>
          <w:rFonts w:ascii="Museo Sans Cond 300" w:hAnsi="Museo Sans Cond 300"/>
          <w:sz w:val="20"/>
        </w:rPr>
        <w:t>. 188. § 28. pont) annak tekintetében, hogy a nyilvántartás milyen rá vonatkozó adatot tartalmaz</w:t>
      </w:r>
      <w:r w:rsidRPr="00755D00">
        <w:rPr>
          <w:rFonts w:ascii="Museo Sans Cond 300" w:hAnsi="Museo Sans Cond 300"/>
          <w:bCs/>
          <w:sz w:val="20"/>
        </w:rPr>
        <w:t xml:space="preserve"> (</w:t>
      </w:r>
      <w:proofErr w:type="spellStart"/>
      <w:r w:rsidRPr="00755D00">
        <w:rPr>
          <w:rFonts w:ascii="Museo Sans Cond 300" w:hAnsi="Museo Sans Cond 300"/>
          <w:bCs/>
          <w:sz w:val="20"/>
        </w:rPr>
        <w:t>Eht</w:t>
      </w:r>
      <w:proofErr w:type="spellEnd"/>
      <w:r w:rsidRPr="00755D00">
        <w:rPr>
          <w:rFonts w:ascii="Museo Sans Cond 300" w:hAnsi="Museo Sans Cond 300"/>
          <w:bCs/>
          <w:sz w:val="20"/>
        </w:rPr>
        <w:t xml:space="preserve">. 158. § </w:t>
      </w:r>
      <w:r w:rsidRPr="00755D00">
        <w:rPr>
          <w:rFonts w:ascii="Museo Sans Cond 300" w:hAnsi="Museo Sans Cond 300"/>
          <w:sz w:val="20"/>
        </w:rPr>
        <w:t>(7) bekezdés).</w:t>
      </w:r>
    </w:p>
    <w:p w14:paraId="72CA06AD" w14:textId="77777777" w:rsidR="00621E59" w:rsidRDefault="00621E59" w:rsidP="00621E59">
      <w:pPr>
        <w:jc w:val="both"/>
      </w:pPr>
      <w:bookmarkStart w:id="65" w:name="_Toc327781756"/>
      <w:bookmarkStart w:id="66" w:name="_Toc412710180"/>
      <w:bookmarkStart w:id="67" w:name="_Toc416278807"/>
    </w:p>
    <w:p w14:paraId="4B6F0445" w14:textId="77777777" w:rsidR="006E7030" w:rsidRDefault="006E7030" w:rsidP="00621E59">
      <w:pPr>
        <w:jc w:val="both"/>
      </w:pPr>
    </w:p>
    <w:p w14:paraId="7D03BAC8" w14:textId="77777777" w:rsidR="006E7030" w:rsidRDefault="006E7030" w:rsidP="00621E59">
      <w:pPr>
        <w:jc w:val="both"/>
      </w:pPr>
    </w:p>
    <w:p w14:paraId="13218431" w14:textId="77777777" w:rsidR="00621E59" w:rsidRDefault="00621E59" w:rsidP="00621E59">
      <w:pPr>
        <w:jc w:val="both"/>
      </w:pPr>
    </w:p>
    <w:p w14:paraId="07D91742" w14:textId="77777777" w:rsidR="007E19FD" w:rsidRPr="00A36EA3" w:rsidRDefault="007E19FD" w:rsidP="007E19FD">
      <w:pPr>
        <w:pStyle w:val="CMSANHeading1"/>
        <w:numPr>
          <w:ilvl w:val="0"/>
          <w:numId w:val="31"/>
        </w:numPr>
        <w:tabs>
          <w:tab w:val="left" w:pos="851"/>
        </w:tabs>
        <w:spacing w:before="120"/>
        <w:ind w:left="720" w:hanging="720"/>
        <w:rPr>
          <w:rFonts w:ascii="Museo Sans Cond 500" w:hAnsi="Museo Sans Cond 500" w:cs="Arial"/>
          <w:b w:val="0"/>
          <w:sz w:val="28"/>
          <w:szCs w:val="36"/>
        </w:rPr>
      </w:pPr>
      <w:bookmarkStart w:id="68" w:name="_Toc480374589"/>
      <w:r w:rsidRPr="00A36EA3">
        <w:rPr>
          <w:rFonts w:ascii="Museo Sans Cond 500" w:hAnsi="Museo Sans Cond 500" w:cs="Arial"/>
          <w:b w:val="0"/>
          <w:sz w:val="28"/>
          <w:szCs w:val="36"/>
          <w:lang w:val="hu-HU"/>
        </w:rPr>
        <w:lastRenderedPageBreak/>
        <w:t>Az adatok felhasználása közvetlen üzletszerzési, tájékoztatási, vagy piackutatási célra</w:t>
      </w:r>
      <w:bookmarkEnd w:id="65"/>
      <w:bookmarkEnd w:id="66"/>
      <w:bookmarkEnd w:id="67"/>
      <w:bookmarkEnd w:id="68"/>
    </w:p>
    <w:p w14:paraId="2E5DEF15" w14:textId="77777777" w:rsidR="00621E59" w:rsidRDefault="00621E59" w:rsidP="00A9102F">
      <w:pPr>
        <w:jc w:val="both"/>
      </w:pPr>
    </w:p>
    <w:p w14:paraId="64A9C3A1" w14:textId="77777777" w:rsidR="00C86619" w:rsidRPr="00755D00" w:rsidRDefault="007E19FD" w:rsidP="00C86619">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Előfizető hozzájárulhat ahhoz, hogy a Szolgáltató a számlázási adatokat az Előfizető fogyasztási szokásainak a leginkább megfelelő akciós ajánlat kidolgozása céljából – csak az elengedhetetlenül szükséges mértékig – kezelje. Amennyiben ehhez az Előfizető hozzájárul, a Szolgáltató jogosult telefonon, vagy egyéb elektronikus hírközlési úton az Előfizetőt az akciós ajánlataival megkeresni.</w:t>
      </w:r>
    </w:p>
    <w:p w14:paraId="5FC2F0DF" w14:textId="77777777" w:rsidR="00C86619" w:rsidRPr="00755D00" w:rsidRDefault="00C86619" w:rsidP="00C86619">
      <w:pPr>
        <w:jc w:val="both"/>
        <w:rPr>
          <w:rFonts w:ascii="Museo Sans Cond 300" w:hAnsi="Museo Sans Cond 300" w:cs="Arial"/>
          <w:color w:val="000000"/>
          <w:sz w:val="20"/>
          <w:szCs w:val="20"/>
        </w:rPr>
      </w:pPr>
    </w:p>
    <w:p w14:paraId="549F7EBE" w14:textId="77777777" w:rsidR="0053587C" w:rsidRPr="00755D00" w:rsidRDefault="007E19FD" w:rsidP="00C86619">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Előfizető a személyes adatai kezeléséhez történő hozzájárulását- a megfelelő azonosítást követően - bármikor költségmentesen és joghátrány nélkül visszavonhatja.</w:t>
      </w:r>
    </w:p>
    <w:p w14:paraId="05CE0FCD" w14:textId="77777777" w:rsidR="0053587C" w:rsidRPr="00755D00" w:rsidRDefault="0053587C" w:rsidP="00C86619">
      <w:pPr>
        <w:jc w:val="both"/>
        <w:rPr>
          <w:rFonts w:ascii="Museo Sans Cond 300" w:hAnsi="Museo Sans Cond 300" w:cs="Arial"/>
          <w:color w:val="000000"/>
          <w:sz w:val="20"/>
          <w:szCs w:val="20"/>
        </w:rPr>
      </w:pPr>
    </w:p>
    <w:p w14:paraId="4D40D79B" w14:textId="77777777" w:rsidR="00C86619" w:rsidRPr="00755D00" w:rsidRDefault="0053587C" w:rsidP="00C86619">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w:t>
      </w:r>
      <w:r w:rsidRPr="00755D00">
        <w:rPr>
          <w:rFonts w:ascii="Museo Sans Cond 300" w:hAnsi="Museo Sans Cond 300"/>
          <w:sz w:val="20"/>
          <w:szCs w:val="20"/>
        </w:rPr>
        <w:t xml:space="preserve"> Szolgáltató kedvezményes ajánlatainak igénybevételi feltételeként az Előfizető hozzájárulását kérheti a személyes adatainak közvetlen üzletszerzési, tájékoztatási vagy piackutatási célra történő felhasználásához. Az Előfizető a hozzájárulását bármikor visszavonhatja, azonban ebben az esetben a kedvezményt elveszítheti.</w:t>
      </w:r>
    </w:p>
    <w:p w14:paraId="4B9C2E9F" w14:textId="77777777" w:rsidR="00C86619" w:rsidRPr="00755D00" w:rsidRDefault="00C86619" w:rsidP="00A9102F">
      <w:pPr>
        <w:jc w:val="both"/>
        <w:rPr>
          <w:rFonts w:ascii="Museo Sans Cond 300" w:hAnsi="Museo Sans Cond 300" w:cs="Arial"/>
          <w:color w:val="000000"/>
          <w:sz w:val="20"/>
          <w:szCs w:val="20"/>
        </w:rPr>
      </w:pPr>
    </w:p>
    <w:p w14:paraId="41B57762"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emberi beavatkozás nélküli, automatizált hívórendszer vagy Előfizetői kapcsolat létrehozására szolgáló más automatizált eszköz az Előfizető tekintetében csak akkor alkalmazható közvetlen üzletszerzés, tájékoztatás, közvélemény- és piackutatás céljára, ha ehhez az Előfizető előzetesen hozzájárult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162. § (1) bekezdés). Kizárólag automatizált adatfeldolgozással az érintett személyes jellemzőinek értékelésén alapuló döntés meghozatalára csak akkor kerülhet sor, ha a döntést valamely szerződés megkötése, vagy teljesítése során hozták, feltéve, hogy azt az érintett kezdeményezte, vagy olyan törvény teszi lehetővé, amely az érintett jogos érdekeit biztosító intézkedéseket is megállapítja.  Az automatizált adatfeldolgozással hozott döntés esetén az érintettet - kérelmére - tájékoztatni kell az alkalmazott módszerről és annak lényegéről, valamint az érintettnek álláspontja kifejtésére lehetőséget kell biztosítani (Info. tv. 11. § (1)-(2) bekezdések).</w:t>
      </w:r>
    </w:p>
    <w:p w14:paraId="69B1BA79"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Tilos közvetlen üzletszerzés, tájékoztatás, közvélemény- vagy piackutatás, valamint a gazdasági reklámtevékenység alapvető feltételeiről és egyes korlátairól szóló 2008. évi XLVIII. törvény (</w:t>
      </w:r>
      <w:proofErr w:type="spellStart"/>
      <w:r w:rsidRPr="00755D00">
        <w:rPr>
          <w:rFonts w:ascii="Museo Sans Cond 300" w:hAnsi="Museo Sans Cond 300" w:cs="Arial"/>
          <w:color w:val="000000"/>
          <w:sz w:val="20"/>
          <w:szCs w:val="20"/>
        </w:rPr>
        <w:t>Grt</w:t>
      </w:r>
      <w:proofErr w:type="spellEnd"/>
      <w:r w:rsidRPr="00755D00">
        <w:rPr>
          <w:rFonts w:ascii="Museo Sans Cond 300" w:hAnsi="Museo Sans Cond 300" w:cs="Arial"/>
          <w:color w:val="000000"/>
          <w:sz w:val="20"/>
          <w:szCs w:val="20"/>
        </w:rPr>
        <w:t>.) 6. §-</w:t>
      </w:r>
      <w:proofErr w:type="spellStart"/>
      <w:r w:rsidRPr="00755D00">
        <w:rPr>
          <w:rFonts w:ascii="Museo Sans Cond 300" w:hAnsi="Museo Sans Cond 300" w:cs="Arial"/>
          <w:color w:val="000000"/>
          <w:sz w:val="20"/>
          <w:szCs w:val="20"/>
        </w:rPr>
        <w:t>ának</w:t>
      </w:r>
      <w:proofErr w:type="spellEnd"/>
      <w:r w:rsidRPr="00755D00">
        <w:rPr>
          <w:rFonts w:ascii="Museo Sans Cond 300" w:hAnsi="Museo Sans Cond 300" w:cs="Arial"/>
          <w:color w:val="000000"/>
          <w:sz w:val="20"/>
          <w:szCs w:val="20"/>
        </w:rPr>
        <w:t xml:space="preserve"> hatálya alá nem tartozó közvetlen üzletszerzés, illetve egyéb, a </w:t>
      </w:r>
      <w:proofErr w:type="spellStart"/>
      <w:r w:rsidRPr="00755D00">
        <w:rPr>
          <w:rFonts w:ascii="Museo Sans Cond 300" w:hAnsi="Museo Sans Cond 300" w:cs="Arial"/>
          <w:color w:val="000000"/>
          <w:sz w:val="20"/>
          <w:szCs w:val="20"/>
        </w:rPr>
        <w:t>Grt</w:t>
      </w:r>
      <w:proofErr w:type="spellEnd"/>
      <w:r w:rsidRPr="00755D00">
        <w:rPr>
          <w:rFonts w:ascii="Museo Sans Cond 300" w:hAnsi="Museo Sans Cond 300" w:cs="Arial"/>
          <w:color w:val="000000"/>
          <w:sz w:val="20"/>
          <w:szCs w:val="20"/>
        </w:rPr>
        <w:t>. szerinti reklámnak nem minősülő tájékoztatás céljából olyan Előfizetővel kapcsolatot kezdeményezni, aki úgy nyilatkozott, hogy nem kíván ilyen kapcsolatfelvételt fogadni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162.§ (2) bekezdés).</w:t>
      </w:r>
    </w:p>
    <w:p w14:paraId="624BA5EC"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Előfizető kifejezett hozzájárulása ellenére sem lehetséges olyan közvetlen üzletszerzési, tájékoztatási, közvélemény- és piackutatási célú küldemény továbbítása, amelyből nem ismerhetők fel a feladó azonosító adatai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162. § (3) bekezdés).</w:t>
      </w:r>
    </w:p>
    <w:p w14:paraId="0B293324"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Szolgáltató értéknövelt szolgáltatás nyújtása, vagy saját üzletszerzési céljából – kizárólag az Előfizető kifejezett előzetes hozzájárulásával – kezelheti az Előfizető azonosító (név, cím, telefonszám) és az Előfizető forgalmi adatait. Az Előfizető ezen hozzájárulását az Előfizetői szerződés megkötésekor, vagy később a Szolgáltató ügyfélszolgálatán, illetve írásban a www.telekom.hu honlapon az előfizetéshez tartozó bejelentkezési azonosító és jelszó megadása után, vagy szóban, megfelelő azonosítást követően feltétel nélkül bármikor módosíthatja, vagy visszavonhatja.</w:t>
      </w:r>
    </w:p>
    <w:p w14:paraId="469BAED7" w14:textId="77777777" w:rsidR="00AF3A8F" w:rsidRPr="00755D00" w:rsidRDefault="00AF3A8F" w:rsidP="00A9102F">
      <w:pPr>
        <w:jc w:val="both"/>
        <w:rPr>
          <w:rFonts w:ascii="Museo Sans Cond 300" w:hAnsi="Museo Sans Cond 300" w:cs="Arial"/>
          <w:color w:val="000000"/>
          <w:sz w:val="20"/>
          <w:szCs w:val="20"/>
        </w:rPr>
      </w:pPr>
    </w:p>
    <w:p w14:paraId="5D8F41E0" w14:textId="77777777" w:rsidR="00AF3A8F" w:rsidRDefault="007E19FD" w:rsidP="00A9102F">
      <w:pPr>
        <w:jc w:val="both"/>
      </w:pPr>
      <w:r w:rsidRPr="00755D00">
        <w:rPr>
          <w:rFonts w:ascii="Museo Sans Cond 300" w:hAnsi="Museo Sans Cond 300" w:cs="Arial"/>
          <w:color w:val="000000"/>
          <w:sz w:val="20"/>
          <w:szCs w:val="20"/>
        </w:rPr>
        <w:t>A felhasználóval, Előfizetővel kapcsolatos forgalmi adatokon kívüli helymeghatározási adatokat - a közös adatállomány szerinti adatfeldolgozás kivételével - az elektronikus hírközlési Szolgáltató kizárólag a felhasználó, vagy az Előfizető hozzájárulása esetén dolgozhatja fel, és csak olyan mértékben és időtartamig, amely szükséges az értéknövelt szolgáltatás nyújtásához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156 § (14)).</w:t>
      </w:r>
    </w:p>
    <w:p w14:paraId="5BDF0B0F" w14:textId="77777777" w:rsidR="00AF3A8F" w:rsidRDefault="00AF3A8F" w:rsidP="00A9102F">
      <w:pPr>
        <w:jc w:val="both"/>
      </w:pPr>
    </w:p>
    <w:p w14:paraId="16B832BE" w14:textId="77777777" w:rsidR="007E19FD" w:rsidRPr="00A36EA3" w:rsidRDefault="007E19FD" w:rsidP="007E19FD">
      <w:pPr>
        <w:pStyle w:val="CMSANHeading1"/>
        <w:numPr>
          <w:ilvl w:val="0"/>
          <w:numId w:val="31"/>
        </w:numPr>
        <w:tabs>
          <w:tab w:val="left" w:pos="851"/>
        </w:tabs>
        <w:spacing w:before="120"/>
        <w:ind w:left="720" w:hanging="720"/>
        <w:rPr>
          <w:rFonts w:ascii="Museo Sans Cond 500" w:hAnsi="Museo Sans Cond 500" w:cs="Arial"/>
          <w:b w:val="0"/>
          <w:sz w:val="28"/>
          <w:szCs w:val="36"/>
        </w:rPr>
      </w:pPr>
      <w:bookmarkStart w:id="69" w:name="_Toc314487438"/>
      <w:bookmarkStart w:id="70" w:name="_Toc339103278"/>
      <w:bookmarkStart w:id="71" w:name="_Toc480374590"/>
      <w:bookmarkEnd w:id="69"/>
      <w:r w:rsidRPr="00A36EA3">
        <w:rPr>
          <w:rFonts w:ascii="Museo Sans Cond 500" w:hAnsi="Museo Sans Cond 500" w:cs="Arial"/>
          <w:b w:val="0"/>
          <w:sz w:val="28"/>
          <w:szCs w:val="36"/>
          <w:lang w:val="hu-HU"/>
        </w:rPr>
        <w:t>A telefonkönyvi, illetve a tudakozói adatkezelés speciális szabályai</w:t>
      </w:r>
      <w:bookmarkEnd w:id="70"/>
      <w:bookmarkEnd w:id="71"/>
    </w:p>
    <w:p w14:paraId="337F52E7" w14:textId="77777777" w:rsidR="009871A3" w:rsidRDefault="009871A3" w:rsidP="009871A3">
      <w:pPr>
        <w:jc w:val="both"/>
      </w:pPr>
    </w:p>
    <w:p w14:paraId="369C4461" w14:textId="77777777" w:rsidR="009871A3" w:rsidRPr="00755D00" w:rsidRDefault="007E19FD" w:rsidP="009871A3">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Szolgáltató Előfizetői listában tartja nyilván az Előfizető azonosításához és az általa igénybe vett szolgáltatáshoz szükséges azon adatokat, amelynek a Szolgáltató általi adatkezelését az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vagy külön jogszabály lehetővé teszi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160. § (1) bekezdés).</w:t>
      </w:r>
    </w:p>
    <w:p w14:paraId="23F81CA0" w14:textId="77777777" w:rsidR="009871A3" w:rsidRPr="00755D00" w:rsidRDefault="009871A3" w:rsidP="009871A3">
      <w:pPr>
        <w:jc w:val="both"/>
        <w:rPr>
          <w:rFonts w:ascii="Museo Sans Cond 300" w:hAnsi="Museo Sans Cond 300" w:cs="Arial"/>
          <w:color w:val="000000"/>
          <w:sz w:val="20"/>
          <w:szCs w:val="20"/>
        </w:rPr>
      </w:pPr>
    </w:p>
    <w:p w14:paraId="006EE25F" w14:textId="77777777" w:rsidR="009871A3" w:rsidRPr="00755D00" w:rsidRDefault="007E19FD" w:rsidP="009871A3">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lastRenderedPageBreak/>
        <w:t>A Szolgáltató valamennyi helyhez kötött telefonszolgáltatást igénybe vevő Előfizetőjéről évente nyomtatott (telefonkönyv), vagy elektronikus formában Előfizetői névjegyzéket köteles készíteni. Az elektronikus hírközlési Szolgáltató, vagy más információs Szolgáltató létrehozhat címtárakat, amelyben az Előfizetőkre vonatkozó adatok meghatározott csoportosításban szerepelnek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160. § (2) bekezdés).</w:t>
      </w:r>
    </w:p>
    <w:p w14:paraId="38EF0B7D" w14:textId="77777777" w:rsidR="009871A3" w:rsidRPr="00755D00" w:rsidRDefault="009871A3" w:rsidP="009871A3">
      <w:pPr>
        <w:jc w:val="both"/>
        <w:rPr>
          <w:rFonts w:ascii="Museo Sans Cond 300" w:hAnsi="Museo Sans Cond 300" w:cs="Arial"/>
          <w:color w:val="000000"/>
          <w:sz w:val="20"/>
          <w:szCs w:val="20"/>
        </w:rPr>
      </w:pPr>
    </w:p>
    <w:p w14:paraId="45987DFF" w14:textId="77777777" w:rsidR="009871A3" w:rsidRPr="00755D00" w:rsidRDefault="007E19FD" w:rsidP="009871A3">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Előfizetői névjegyzékek, vagy címtárak az Előfizető önkéntes és egyértelmű hozzájárulása nélkül csak annyi adatot tartalmazhatnak róla, amennyi azonosításához feltétlenül szükséges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160. § (3) bekezdés).</w:t>
      </w:r>
    </w:p>
    <w:p w14:paraId="06267ECD" w14:textId="77777777" w:rsidR="009871A3" w:rsidRPr="00755D00" w:rsidRDefault="009871A3" w:rsidP="009871A3">
      <w:pPr>
        <w:jc w:val="both"/>
        <w:rPr>
          <w:rFonts w:ascii="Museo Sans Cond 300" w:hAnsi="Museo Sans Cond 300" w:cs="Arial"/>
          <w:color w:val="000000"/>
          <w:sz w:val="20"/>
          <w:szCs w:val="20"/>
        </w:rPr>
      </w:pPr>
    </w:p>
    <w:p w14:paraId="0DDB25D0" w14:textId="77777777" w:rsidR="009871A3" w:rsidRPr="00755D00" w:rsidRDefault="007E19FD" w:rsidP="009871A3">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Az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117. § d) pontja szerinti Előfizetői névjegyzéket az Előfizető - jogszabályban meghatározott feltételek mellett - térítésmentesen veheti át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160. (5) bekezdés).</w:t>
      </w:r>
    </w:p>
    <w:p w14:paraId="2B465DE7" w14:textId="77777777" w:rsidR="009871A3" w:rsidRPr="00755D00" w:rsidRDefault="009871A3" w:rsidP="009871A3">
      <w:pPr>
        <w:jc w:val="both"/>
        <w:rPr>
          <w:rFonts w:ascii="Museo Sans Cond 300" w:hAnsi="Museo Sans Cond 300" w:cs="Arial"/>
          <w:color w:val="000000"/>
          <w:sz w:val="20"/>
          <w:szCs w:val="20"/>
        </w:rPr>
      </w:pPr>
    </w:p>
    <w:p w14:paraId="458D2961" w14:textId="77777777" w:rsidR="009871A3" w:rsidRPr="00755D00" w:rsidRDefault="007E19FD" w:rsidP="009871A3">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elektronikus hírközlési Szolgáltatók az Előfizetői névjegyzékben és a címtárban levő adatokat arra használhatják, hogy szolgáltatásként tájékoztatást nyújtsanak azok adataiból. A szolgáltatás nyújtása keretében nem lehet több adatot közölni, mint amennyi az Előfizetői névjegyzékben és címtárban megjelenik, kivéve, ha az érintett további adatok szolgáltatásához hozzájárult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161. § (1) bekezdés).</w:t>
      </w:r>
    </w:p>
    <w:p w14:paraId="53794C7F" w14:textId="77777777" w:rsidR="009871A3" w:rsidRPr="00755D00" w:rsidRDefault="009871A3" w:rsidP="009871A3">
      <w:pPr>
        <w:jc w:val="both"/>
        <w:rPr>
          <w:rFonts w:ascii="Museo Sans Cond 300" w:hAnsi="Museo Sans Cond 300" w:cs="Arial"/>
          <w:color w:val="000000"/>
          <w:sz w:val="20"/>
          <w:szCs w:val="20"/>
        </w:rPr>
      </w:pPr>
    </w:p>
    <w:p w14:paraId="6F78914E" w14:textId="77777777" w:rsidR="009871A3" w:rsidRPr="00755D00" w:rsidRDefault="007E19FD" w:rsidP="009871A3">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Technikai megoldásokkal kell biztosítani az Előfizetői névjegyzékből és a címtárból történő lekérdezés biztonságát és az azzal való visszaélés megakadályozását, különösen az adatok jogosulatlan vagy indokolatlan mértékű letöltését, továbbá más tagállam felhasználóinak hívás, vagy SMS útján történő közvetlen hozzáférését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161. § (2) bekezdés).</w:t>
      </w:r>
    </w:p>
    <w:p w14:paraId="7F6B501F" w14:textId="77777777" w:rsidR="009871A3" w:rsidRPr="00755D00" w:rsidRDefault="009871A3" w:rsidP="009871A3">
      <w:pPr>
        <w:jc w:val="both"/>
        <w:rPr>
          <w:rFonts w:ascii="Museo Sans Cond 300" w:hAnsi="Museo Sans Cond 300" w:cs="Arial"/>
          <w:color w:val="000000"/>
          <w:sz w:val="20"/>
          <w:szCs w:val="20"/>
        </w:rPr>
      </w:pPr>
    </w:p>
    <w:p w14:paraId="52EDBFF4" w14:textId="77777777" w:rsidR="009871A3" w:rsidRPr="00755D00" w:rsidRDefault="007E19FD" w:rsidP="009871A3">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Tilos az elektronikus Előfizetői névjegyzékben és címtárakban levő adatok összekapcsolása más adattal vagy nyilvántartással, kivéve, ha az elektronikus hírközlési Szolgáltató részére működtetési okokból szükséges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161. § (3) bekezdés).</w:t>
      </w:r>
    </w:p>
    <w:p w14:paraId="05E9D5E0" w14:textId="77777777" w:rsidR="009871A3" w:rsidRPr="00755D00" w:rsidRDefault="009871A3" w:rsidP="009871A3">
      <w:pPr>
        <w:jc w:val="both"/>
        <w:rPr>
          <w:rFonts w:ascii="Museo Sans Cond 300" w:hAnsi="Museo Sans Cond 300" w:cs="Arial"/>
          <w:color w:val="000000"/>
          <w:sz w:val="20"/>
          <w:szCs w:val="20"/>
        </w:rPr>
      </w:pPr>
    </w:p>
    <w:p w14:paraId="76BEAADE" w14:textId="77777777" w:rsidR="009871A3" w:rsidRPr="00755D00" w:rsidRDefault="007E19FD" w:rsidP="009871A3">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Előfizető e- mail címének, valamint web-címének a Tudakozóban történő nyilvánosságra hozatalát a Szolgáltató díj fizetéséhez kötheti. A Telefonkönyvben ez utóbbi adatok megjelentetése nem lehetséges.</w:t>
      </w:r>
    </w:p>
    <w:p w14:paraId="0BAE0535" w14:textId="77777777" w:rsidR="009871A3" w:rsidRPr="00755D00" w:rsidRDefault="009871A3" w:rsidP="009871A3">
      <w:pPr>
        <w:jc w:val="both"/>
        <w:rPr>
          <w:rFonts w:ascii="Museo Sans Cond 300" w:hAnsi="Museo Sans Cond 300" w:cs="Arial"/>
          <w:color w:val="000000"/>
          <w:sz w:val="20"/>
          <w:szCs w:val="20"/>
        </w:rPr>
      </w:pPr>
    </w:p>
    <w:p w14:paraId="2E0A6DCA" w14:textId="77777777" w:rsidR="00DF31EC" w:rsidRPr="00755D00" w:rsidRDefault="007E19FD" w:rsidP="00DF31EC">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Szolgáltató köteles évente egy alkalommal valamennyi telefonszolgáltatását igénybe vevő olyan előfizetőjéről névjegyzéket készíteni, aki e névjegyzékben való szerepeltetéséhez hozzájárult. A névjegyzéket a telefonszolgáltató köteles elektronikusan - legalább interneten keresztül - bárki számára hozzáférhetővé tenni.</w:t>
      </w:r>
    </w:p>
    <w:p w14:paraId="6122A650" w14:textId="77777777" w:rsidR="00DF31EC" w:rsidRPr="00755D00" w:rsidRDefault="00DF31EC" w:rsidP="00DF31EC">
      <w:pPr>
        <w:jc w:val="both"/>
        <w:rPr>
          <w:rFonts w:ascii="Museo Sans Cond 300" w:hAnsi="Museo Sans Cond 300" w:cs="Arial"/>
          <w:color w:val="000000"/>
          <w:sz w:val="20"/>
          <w:szCs w:val="20"/>
        </w:rPr>
      </w:pPr>
    </w:p>
    <w:p w14:paraId="0953334B" w14:textId="77777777" w:rsidR="00DF31EC" w:rsidRPr="00755D00" w:rsidRDefault="007E19FD" w:rsidP="00DF31EC">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szolgáltató minden előfizető számára biztosítja, hogy az előfizetői névjegyzékben külön térítés nélkül feltüntethesse nevét, lakcímét (székhelyét) és előfizetői hívószámát, igény esetén az előfizetői hívószámhoz tartozó végberendezés felhasználási módját (telefon/fax). Egyéni előfizető díjmentesen kérheti továbbá neve után a foglalkozása és iskolai végzettsége, szakképesítése feltüntetését is, legfeljebb 24 karakter hosszúságig.</w:t>
      </w:r>
    </w:p>
    <w:p w14:paraId="57E36AC2" w14:textId="77777777" w:rsidR="00DF31EC" w:rsidRPr="00755D00" w:rsidRDefault="007E19FD" w:rsidP="00DF31EC">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Szolgáltató a vezetékes szolgáltatás igénybe vevő előfizetője számára - egyéni előfizető esetében díjmentesen - biztosítja, hogy kérése esetén az előfizetői névjegyzékben legalább egy mobil rádiótelefon előfizetői hívószámot is feltüntethessen.</w:t>
      </w:r>
    </w:p>
    <w:p w14:paraId="4A837C40" w14:textId="77777777" w:rsidR="00DF31EC" w:rsidRPr="00755D00" w:rsidRDefault="007E19FD" w:rsidP="00DF31EC">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előfizetői névjegyzék természetes személynek nem minősülő előfizetők esetében az - előfizetői névjegyzékben való feltüntetéséhez hozzájáruló - előfizető nevét és legalább egy előfizetői hívószámát tartalmazza.</w:t>
      </w:r>
    </w:p>
    <w:p w14:paraId="3142930B" w14:textId="77777777" w:rsidR="00DF31EC" w:rsidRPr="00755D00" w:rsidRDefault="007E19FD" w:rsidP="00DF31EC">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előfizetői névjegyzék internetes változatát folyamatosan, az elektronikus adathordozón hozzáférhetővé tett vagy nyomtatott formát legalább évente frissíti a szolgáltató.</w:t>
      </w:r>
    </w:p>
    <w:p w14:paraId="620FE722" w14:textId="77777777" w:rsidR="00DF31EC" w:rsidRPr="00755D00" w:rsidRDefault="00DF31EC" w:rsidP="00DF31EC">
      <w:pPr>
        <w:jc w:val="both"/>
        <w:rPr>
          <w:rFonts w:ascii="Museo Sans Cond 300" w:hAnsi="Museo Sans Cond 300" w:cs="Arial"/>
          <w:color w:val="000000"/>
          <w:sz w:val="20"/>
          <w:szCs w:val="20"/>
        </w:rPr>
      </w:pPr>
    </w:p>
    <w:p w14:paraId="1722F0E6" w14:textId="77777777" w:rsidR="009871A3" w:rsidRPr="00755D00" w:rsidRDefault="007E19FD" w:rsidP="009871A3">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Szolgáltató az Előfizetői adatokat az erre a célra rendszeresített formanyomtatványon az Előfizető által megjelölt adatkezelési típusnak megfelelően köteles kezelni. </w:t>
      </w:r>
    </w:p>
    <w:p w14:paraId="32807076" w14:textId="77777777" w:rsidR="009871A3" w:rsidRPr="00755D00" w:rsidRDefault="009871A3" w:rsidP="009871A3">
      <w:pPr>
        <w:jc w:val="both"/>
        <w:rPr>
          <w:rFonts w:ascii="Museo Sans Cond 300" w:hAnsi="Museo Sans Cond 300" w:cs="Arial"/>
          <w:color w:val="000000"/>
          <w:sz w:val="20"/>
          <w:szCs w:val="20"/>
        </w:rPr>
      </w:pPr>
    </w:p>
    <w:p w14:paraId="04672E98" w14:textId="77777777" w:rsidR="009871A3" w:rsidRDefault="007E19FD" w:rsidP="009871A3">
      <w:pPr>
        <w:jc w:val="both"/>
      </w:pPr>
      <w:r w:rsidRPr="00755D00">
        <w:rPr>
          <w:rFonts w:ascii="Museo Sans Cond 300" w:hAnsi="Museo Sans Cond 300" w:cs="Arial"/>
          <w:color w:val="000000"/>
          <w:sz w:val="20"/>
          <w:szCs w:val="20"/>
        </w:rPr>
        <w:t>Az egyéni Előfizetők telefonadataik kezeléséről a következők szerint rendelkezhetnek</w:t>
      </w:r>
      <w:r w:rsidR="009871A3" w:rsidRPr="009871A3">
        <w:t>:</w:t>
      </w:r>
    </w:p>
    <w:p w14:paraId="05733AE3" w14:textId="77777777" w:rsidR="009C3A96" w:rsidRPr="009871A3" w:rsidRDefault="009C3A96" w:rsidP="009871A3">
      <w:pPr>
        <w:jc w:val="both"/>
      </w:pPr>
    </w:p>
    <w:p w14:paraId="30A6DCC0" w14:textId="77777777" w:rsidR="007E19FD" w:rsidRPr="00755D00" w:rsidRDefault="007E19FD" w:rsidP="007E19FD">
      <w:pPr>
        <w:pStyle w:val="ListParagraph"/>
        <w:numPr>
          <w:ilvl w:val="0"/>
          <w:numId w:val="93"/>
        </w:numPr>
        <w:jc w:val="both"/>
        <w:rPr>
          <w:rFonts w:ascii="Museo Sans Cond 300" w:hAnsi="Museo Sans Cond 300"/>
          <w:sz w:val="20"/>
        </w:rPr>
      </w:pPr>
      <w:r w:rsidRPr="00755D00">
        <w:rPr>
          <w:rFonts w:ascii="Museo Sans Cond 300" w:hAnsi="Museo Sans Cond 300"/>
          <w:sz w:val="20"/>
        </w:rPr>
        <w:t>Kérhetik, hogy adataik a telefonkönyvben közzétételre kerüljenek, amely közzététel egyben ezen adatoknak a tudakozóban történő kezelését, kiadását is jelenti (nyílt adatkezelés).</w:t>
      </w:r>
    </w:p>
    <w:p w14:paraId="0C6F73C4" w14:textId="77777777" w:rsidR="007E19FD" w:rsidRPr="00755D00" w:rsidRDefault="007E19FD" w:rsidP="007E19FD">
      <w:pPr>
        <w:pStyle w:val="ListParagraph"/>
        <w:numPr>
          <w:ilvl w:val="0"/>
          <w:numId w:val="93"/>
        </w:numPr>
        <w:jc w:val="both"/>
        <w:rPr>
          <w:rFonts w:ascii="Museo Sans Cond 300" w:hAnsi="Museo Sans Cond 300"/>
          <w:sz w:val="20"/>
        </w:rPr>
      </w:pPr>
      <w:r w:rsidRPr="00755D00">
        <w:rPr>
          <w:rFonts w:ascii="Museo Sans Cond 300" w:hAnsi="Museo Sans Cond 300"/>
          <w:sz w:val="20"/>
        </w:rPr>
        <w:lastRenderedPageBreak/>
        <w:t xml:space="preserve">Kérhetik, hogy adataik közül nevük, házszám nélküli címük, foglalkozásuk és telefonszámuk a tudakozóban kiadásra kerüljenek, és a telefonkönyvben megjelenjenek (részleges címet tartalmazó adatkezelés). </w:t>
      </w:r>
    </w:p>
    <w:p w14:paraId="2AB8DAA8" w14:textId="77777777" w:rsidR="007E19FD" w:rsidRPr="00755D00" w:rsidRDefault="007E19FD" w:rsidP="007E19FD">
      <w:pPr>
        <w:pStyle w:val="ListParagraph"/>
        <w:numPr>
          <w:ilvl w:val="0"/>
          <w:numId w:val="93"/>
        </w:numPr>
        <w:jc w:val="both"/>
        <w:rPr>
          <w:rFonts w:ascii="Museo Sans Cond 300" w:hAnsi="Museo Sans Cond 300"/>
          <w:sz w:val="20"/>
        </w:rPr>
      </w:pPr>
      <w:r w:rsidRPr="00755D00">
        <w:rPr>
          <w:rFonts w:ascii="Museo Sans Cond 300" w:hAnsi="Museo Sans Cond 300"/>
          <w:sz w:val="20"/>
        </w:rPr>
        <w:t>Kérhetik, hogy adataikról csak a tudakozó adjon tájékoztatást (tudakozói adatkezelés).</w:t>
      </w:r>
    </w:p>
    <w:p w14:paraId="10A91834" w14:textId="77777777" w:rsidR="007E19FD" w:rsidRPr="00755D00" w:rsidRDefault="007E19FD" w:rsidP="007E19FD">
      <w:pPr>
        <w:pStyle w:val="ListParagraph"/>
        <w:numPr>
          <w:ilvl w:val="0"/>
          <w:numId w:val="93"/>
        </w:numPr>
        <w:jc w:val="both"/>
        <w:rPr>
          <w:rFonts w:ascii="Museo Sans Cond 300" w:hAnsi="Museo Sans Cond 300"/>
          <w:sz w:val="20"/>
        </w:rPr>
      </w:pPr>
      <w:r w:rsidRPr="00755D00">
        <w:rPr>
          <w:rFonts w:ascii="Museo Sans Cond 300" w:hAnsi="Museo Sans Cond 300"/>
          <w:sz w:val="20"/>
        </w:rPr>
        <w:t xml:space="preserve">Kérhetik, hogy adataik sem a telefonkönyvben, sem a tudakozóban ne jelenjenek meg, illetve azokról ne adjanak tájékoztatást (rejtett adatkezelés). </w:t>
      </w:r>
    </w:p>
    <w:p w14:paraId="42124D12" w14:textId="77777777" w:rsidR="009871A3" w:rsidRPr="009871A3" w:rsidRDefault="009871A3" w:rsidP="009871A3">
      <w:pPr>
        <w:jc w:val="both"/>
      </w:pPr>
    </w:p>
    <w:p w14:paraId="53237EA2" w14:textId="77777777" w:rsidR="009871A3" w:rsidRPr="00755D00" w:rsidRDefault="007E19FD" w:rsidP="009871A3">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adatkezelési rendelkezés minden esetben az Előfizetői szerződés része, nyilatkozattételre csak az Előfizető, illetőleg üzleti/intézményi Előfizető esetében kizárólag a képviselő jogosult, a használó adatainak megjelenéséhez a használó aláírása is szükséges.</w:t>
      </w:r>
    </w:p>
    <w:p w14:paraId="13BDF78D" w14:textId="77777777" w:rsidR="009871A3" w:rsidRPr="00755D00" w:rsidRDefault="009871A3" w:rsidP="009871A3">
      <w:pPr>
        <w:jc w:val="both"/>
        <w:rPr>
          <w:rFonts w:ascii="Museo Sans Cond 300" w:hAnsi="Museo Sans Cond 300" w:cs="Arial"/>
          <w:color w:val="000000"/>
          <w:sz w:val="20"/>
          <w:szCs w:val="20"/>
        </w:rPr>
      </w:pPr>
    </w:p>
    <w:p w14:paraId="79CEA8DF" w14:textId="77777777" w:rsidR="009871A3" w:rsidRPr="00755D00" w:rsidRDefault="007E19FD" w:rsidP="009871A3">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Amennyiben a Szolgáltató a szerződés mellékletét képező adatvédelmi nyilatkozatban foglalt Előfizetői rendelkezéseket hibásan, vagy nem megfelelően teljesíti, az Előfizető vagyonában okozott kárért – az elmaradt haszon kivételével - felel. Ha az Előfizető tiltó nyilatkozata ellenére Előfizetői adatai megjelennek a telefonkönyvben és/vagy a tudakozó adatállományában, a Szolgáltató erre irányuló kérés esetén ingyenes számcserét biztosít az Előfizető részére, továbbá az Előfizető igénye szerint a számcseréből eredő értesítési költségeinek fedezetéül átalány kártérítésként az adott Előfizetőre irányadó előfizetési díj egyhavi összegét jóváírja.</w:t>
      </w:r>
    </w:p>
    <w:p w14:paraId="08316C40" w14:textId="77777777" w:rsidR="009871A3" w:rsidRPr="00755D00" w:rsidRDefault="009871A3" w:rsidP="009871A3">
      <w:pPr>
        <w:jc w:val="both"/>
        <w:rPr>
          <w:rFonts w:ascii="Museo Sans Cond 300" w:hAnsi="Museo Sans Cond 300" w:cs="Arial"/>
          <w:color w:val="000000"/>
          <w:sz w:val="20"/>
          <w:szCs w:val="20"/>
        </w:rPr>
      </w:pPr>
    </w:p>
    <w:p w14:paraId="6B1282D4" w14:textId="77777777" w:rsidR="009871A3" w:rsidRPr="00755D00" w:rsidRDefault="007E19FD" w:rsidP="009871A3">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Előfizetők által választott adatkezelési módnak megfelelően a Szolgáltató az adatkezelési hozzájáruláson megadott személyes adatok vonatkozásában a közvetkező Előfizetői listák közzétételére, illetve tudakozószolgálatok működtetésére jogosult:</w:t>
      </w:r>
    </w:p>
    <w:p w14:paraId="4031E5F8" w14:textId="77777777" w:rsidR="009C3A96" w:rsidRPr="009871A3" w:rsidRDefault="009C3A96" w:rsidP="009871A3">
      <w:pPr>
        <w:jc w:val="both"/>
      </w:pPr>
    </w:p>
    <w:p w14:paraId="555024BF" w14:textId="77777777" w:rsidR="009871A3" w:rsidRPr="00755D00" w:rsidRDefault="007E19FD" w:rsidP="009871A3">
      <w:pPr>
        <w:numPr>
          <w:ilvl w:val="0"/>
          <w:numId w:val="14"/>
        </w:numPr>
        <w:jc w:val="both"/>
        <w:rPr>
          <w:rFonts w:ascii="Museo Sans Cond 300" w:hAnsi="Museo Sans Cond 300"/>
          <w:sz w:val="20"/>
        </w:rPr>
      </w:pPr>
      <w:r w:rsidRPr="00755D00">
        <w:rPr>
          <w:rFonts w:ascii="Museo Sans Cond 300" w:hAnsi="Museo Sans Cond 300"/>
          <w:sz w:val="20"/>
        </w:rPr>
        <w:t>nyomtatott telefonkönyv (megyei, budapesti, regionális),</w:t>
      </w:r>
    </w:p>
    <w:p w14:paraId="7E9EA26D" w14:textId="77777777" w:rsidR="009871A3" w:rsidRPr="00755D00" w:rsidRDefault="007E19FD" w:rsidP="009871A3">
      <w:pPr>
        <w:numPr>
          <w:ilvl w:val="0"/>
          <w:numId w:val="14"/>
        </w:numPr>
        <w:jc w:val="both"/>
        <w:rPr>
          <w:rFonts w:ascii="Museo Sans Cond 300" w:hAnsi="Museo Sans Cond 300"/>
          <w:sz w:val="20"/>
        </w:rPr>
      </w:pPr>
      <w:r w:rsidRPr="00755D00">
        <w:rPr>
          <w:rFonts w:ascii="Museo Sans Cond 300" w:hAnsi="Museo Sans Cond 300"/>
          <w:sz w:val="20"/>
        </w:rPr>
        <w:t>nyomtatott szakmai névjegyzék,</w:t>
      </w:r>
    </w:p>
    <w:p w14:paraId="26CA3725" w14:textId="77777777" w:rsidR="009871A3" w:rsidRPr="00755D00" w:rsidRDefault="007E19FD" w:rsidP="009871A3">
      <w:pPr>
        <w:numPr>
          <w:ilvl w:val="0"/>
          <w:numId w:val="14"/>
        </w:numPr>
        <w:jc w:val="both"/>
        <w:rPr>
          <w:rFonts w:ascii="Museo Sans Cond 300" w:hAnsi="Museo Sans Cond 300"/>
          <w:sz w:val="20"/>
        </w:rPr>
      </w:pPr>
      <w:r w:rsidRPr="00755D00">
        <w:rPr>
          <w:rFonts w:ascii="Museo Sans Cond 300" w:hAnsi="Museo Sans Cond 300"/>
          <w:sz w:val="20"/>
        </w:rPr>
        <w:t>elektronikus telefonkönyvek (CD, internet, SMS, WAP stb.),</w:t>
      </w:r>
    </w:p>
    <w:p w14:paraId="36B2508C" w14:textId="77777777" w:rsidR="009871A3" w:rsidRPr="00755D00" w:rsidRDefault="007E19FD" w:rsidP="009871A3">
      <w:pPr>
        <w:numPr>
          <w:ilvl w:val="0"/>
          <w:numId w:val="14"/>
        </w:numPr>
        <w:jc w:val="both"/>
        <w:rPr>
          <w:rFonts w:ascii="Museo Sans Cond 300" w:hAnsi="Museo Sans Cond 300"/>
          <w:sz w:val="20"/>
        </w:rPr>
      </w:pPr>
      <w:r w:rsidRPr="00755D00">
        <w:rPr>
          <w:rFonts w:ascii="Museo Sans Cond 300" w:hAnsi="Museo Sans Cond 300"/>
          <w:sz w:val="20"/>
        </w:rPr>
        <w:t>egyéb nyomatott és elektronikus névsorok, valamint Előfizetői –címtárak (pl. e-mail és webcímjegyzék),</w:t>
      </w:r>
    </w:p>
    <w:p w14:paraId="71C8D6FC" w14:textId="77777777" w:rsidR="009871A3" w:rsidRPr="00755D00" w:rsidRDefault="007E19FD" w:rsidP="009871A3">
      <w:pPr>
        <w:numPr>
          <w:ilvl w:val="0"/>
          <w:numId w:val="14"/>
        </w:numPr>
        <w:jc w:val="both"/>
        <w:rPr>
          <w:rFonts w:ascii="Museo Sans Cond 300" w:hAnsi="Museo Sans Cond 300"/>
          <w:sz w:val="20"/>
        </w:rPr>
      </w:pPr>
      <w:r w:rsidRPr="00755D00">
        <w:rPr>
          <w:rFonts w:ascii="Museo Sans Cond 300" w:hAnsi="Museo Sans Cond 300"/>
          <w:sz w:val="20"/>
        </w:rPr>
        <w:t>országos egységes belföldi tudakozó,</w:t>
      </w:r>
    </w:p>
    <w:p w14:paraId="40EC705E" w14:textId="77777777" w:rsidR="009871A3" w:rsidRPr="00755D00" w:rsidRDefault="007E19FD" w:rsidP="009871A3">
      <w:pPr>
        <w:numPr>
          <w:ilvl w:val="0"/>
          <w:numId w:val="14"/>
        </w:numPr>
        <w:jc w:val="both"/>
        <w:rPr>
          <w:rFonts w:ascii="Museo Sans Cond 300" w:hAnsi="Museo Sans Cond 300"/>
          <w:sz w:val="20"/>
        </w:rPr>
      </w:pPr>
      <w:r w:rsidRPr="00755D00">
        <w:rPr>
          <w:rFonts w:ascii="Museo Sans Cond 300" w:hAnsi="Museo Sans Cond 300"/>
          <w:sz w:val="20"/>
        </w:rPr>
        <w:t>országos kereskedelmi, szakmai vagy értéknövelt tudakozók (pl.: 11818, 11824.),</w:t>
      </w:r>
    </w:p>
    <w:p w14:paraId="499F9280" w14:textId="77777777" w:rsidR="009871A3" w:rsidRPr="00755D00" w:rsidRDefault="007E19FD" w:rsidP="009871A3">
      <w:pPr>
        <w:numPr>
          <w:ilvl w:val="0"/>
          <w:numId w:val="14"/>
        </w:numPr>
        <w:jc w:val="both"/>
        <w:rPr>
          <w:rFonts w:ascii="Museo Sans Cond 300" w:hAnsi="Museo Sans Cond 300"/>
          <w:sz w:val="20"/>
        </w:rPr>
      </w:pPr>
      <w:r w:rsidRPr="00755D00">
        <w:rPr>
          <w:rFonts w:ascii="Museo Sans Cond 300" w:hAnsi="Museo Sans Cond 300"/>
          <w:sz w:val="20"/>
        </w:rPr>
        <w:t>nemzetközi tudakozó,</w:t>
      </w:r>
    </w:p>
    <w:p w14:paraId="09C415DD" w14:textId="77777777" w:rsidR="009871A3" w:rsidRPr="00755D00" w:rsidRDefault="007E19FD" w:rsidP="009871A3">
      <w:pPr>
        <w:numPr>
          <w:ilvl w:val="0"/>
          <w:numId w:val="14"/>
        </w:numPr>
        <w:jc w:val="both"/>
        <w:rPr>
          <w:rFonts w:ascii="Museo Sans Cond 300" w:hAnsi="Museo Sans Cond 300"/>
          <w:sz w:val="20"/>
        </w:rPr>
      </w:pPr>
      <w:r w:rsidRPr="00755D00">
        <w:rPr>
          <w:rFonts w:ascii="Museo Sans Cond 300" w:hAnsi="Museo Sans Cond 300"/>
          <w:sz w:val="20"/>
        </w:rPr>
        <w:t>elektronikus tudakozók (CD, internet, SMS, WAP stb.).</w:t>
      </w:r>
    </w:p>
    <w:p w14:paraId="42877F33" w14:textId="77777777" w:rsidR="009871A3" w:rsidRPr="009871A3" w:rsidRDefault="009871A3" w:rsidP="009871A3">
      <w:pPr>
        <w:jc w:val="both"/>
      </w:pPr>
    </w:p>
    <w:p w14:paraId="63279F0B" w14:textId="77777777" w:rsidR="009871A3" w:rsidRPr="00755D00" w:rsidRDefault="007E19FD" w:rsidP="009871A3">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Amennyiben az egyéni Előfizető az 1-es adatkezelési típust választja, és nem kívánja, hogy a személyes adatait közvetlen üzletszerzési célból más cégek/vállalkozások címlistáikban szerepeltessék, kérheti, hogy a Szolgáltató a telefonkönyvben tüntesse fel, hogy a személyes adatai nem használhatók fel közvetlen üzletszerzési célra. Az 1-es adatkezelési mód választása esetén a Szolgáltató a telefonkönyvben nyilvánosságra hozott adatok más célú felhasználását nem tudja megakadályozni még abban az esetben sem, ha az Előfizető kérésére a Szolgáltató a telefonkönyvben az adatai mellett feltüntette, hogy az adatai közvetlen üzletszerzési célra nem használhatók fel. A Szolgáltatót ebben az esetben nem terheli kárfelelősség más cégek/vállalkozások közvetlen üzletszerzésére irányuló megkereséseivel összefüggésben.</w:t>
      </w:r>
    </w:p>
    <w:p w14:paraId="020D48D5" w14:textId="77777777" w:rsidR="009871A3" w:rsidRPr="00755D00" w:rsidRDefault="009871A3" w:rsidP="009871A3">
      <w:pPr>
        <w:jc w:val="both"/>
        <w:rPr>
          <w:rFonts w:ascii="Museo Sans Cond 300" w:hAnsi="Museo Sans Cond 300" w:cs="Arial"/>
          <w:color w:val="000000"/>
          <w:sz w:val="20"/>
          <w:szCs w:val="20"/>
        </w:rPr>
      </w:pPr>
    </w:p>
    <w:p w14:paraId="52AFD311" w14:textId="77777777" w:rsidR="009871A3" w:rsidRPr="00755D00" w:rsidRDefault="007E19FD" w:rsidP="009871A3">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Amennyiben az egyéni Előfizető a szerződés megkötésekor (szóban, írásban, ráutaló magatartással létrejött szerződés esetén is) az adatai kezeléséről és a hívószámkijelzés letiltásáról nem nyilatkozik, a Szolgáltató az ügyfél ellenkező tartalmú nyilatkozatáig (telefonos/írásbeli) ezt úgy értékeli, hogy az Előfizető az adatai rejtett kezelését kívánja, és hívószáma kijelzéséhez nem járult hozzá, így az ügyfél adatait a rejtett adatkezelési mód szerint kezeli, illetve ez esetben az emelt díjas szolgáltatások az ügyfél számára nem biztosíthatóak.</w:t>
      </w:r>
    </w:p>
    <w:p w14:paraId="3E411C27" w14:textId="77777777" w:rsidR="009871A3" w:rsidRPr="00755D00" w:rsidRDefault="009871A3" w:rsidP="009871A3">
      <w:pPr>
        <w:jc w:val="both"/>
        <w:rPr>
          <w:rFonts w:ascii="Museo Sans Cond 300" w:hAnsi="Museo Sans Cond 300" w:cs="Arial"/>
          <w:color w:val="000000"/>
          <w:sz w:val="20"/>
          <w:szCs w:val="20"/>
        </w:rPr>
      </w:pPr>
    </w:p>
    <w:p w14:paraId="62E1E101" w14:textId="77777777" w:rsidR="009871A3" w:rsidRPr="00755D00" w:rsidRDefault="007E19FD" w:rsidP="009871A3">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Bármelyik adatkezelési mód választása, vagy annak módosítása esetén az annak megfelelő eljárást a Szolgáltató díjmentesen biztosítja.</w:t>
      </w:r>
    </w:p>
    <w:p w14:paraId="0E81BF3B" w14:textId="77777777" w:rsidR="009871A3" w:rsidRPr="00755D00" w:rsidRDefault="009871A3" w:rsidP="009871A3">
      <w:pPr>
        <w:jc w:val="both"/>
        <w:rPr>
          <w:rFonts w:ascii="Museo Sans Cond 300" w:hAnsi="Museo Sans Cond 300" w:cs="Arial"/>
          <w:color w:val="000000"/>
          <w:sz w:val="20"/>
          <w:szCs w:val="20"/>
        </w:rPr>
      </w:pPr>
    </w:p>
    <w:p w14:paraId="2291E213" w14:textId="77777777" w:rsidR="009871A3" w:rsidRPr="00755D00" w:rsidRDefault="007E19FD" w:rsidP="009871A3">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telefonkönyvben és a tudakozóban az egyéni Előfizető hozzájárulásával ugyanazon a címen más magánszemély használók (nyilvántartott használók) adatai is szerepelhetnek díjazás ellenében, függetlenül az Előfizető által választott adatkezeléstől. Tudakozói szerepeltetéshez az egyéni Előfizető hozzájárulásával </w:t>
      </w:r>
      <w:r w:rsidRPr="00755D00">
        <w:rPr>
          <w:rFonts w:ascii="Museo Sans Cond 300" w:hAnsi="Museo Sans Cond 300" w:cs="Arial"/>
          <w:color w:val="000000"/>
          <w:sz w:val="20"/>
          <w:szCs w:val="20"/>
        </w:rPr>
        <w:lastRenderedPageBreak/>
        <w:t xml:space="preserve">megadhatóak nem magánszemély használók adatai is. A használó adatait a Szolgáltató a használó adatkezelési rendelkezésének megfelelően kezeli. </w:t>
      </w:r>
    </w:p>
    <w:p w14:paraId="519AA9C0" w14:textId="77777777" w:rsidR="009871A3" w:rsidRPr="00755D00" w:rsidRDefault="009871A3" w:rsidP="009871A3">
      <w:pPr>
        <w:jc w:val="both"/>
        <w:rPr>
          <w:rFonts w:ascii="Museo Sans Cond 300" w:hAnsi="Museo Sans Cond 300" w:cs="Arial"/>
          <w:color w:val="000000"/>
          <w:sz w:val="20"/>
          <w:szCs w:val="20"/>
        </w:rPr>
      </w:pPr>
    </w:p>
    <w:p w14:paraId="356F0317" w14:textId="77777777" w:rsidR="009871A3" w:rsidRPr="00755D00" w:rsidRDefault="007E19FD" w:rsidP="009871A3">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Az üzleti/intézményi Előfizető hozzájárulásával az Előfizető neve mellett más használók (nyilvántartott használók) adatai is szerepelhetnek a tudakozószolgálat nyilvántartásában díjazás ellenében. Üzleti/intézményi Előfizetők neve mellett a telefonkönyvben további adatok, így például más használók adatainak a megjelentetése, illetve adatok több helyen történő megjelentetése hirdetésnek minősül, amelyet külön díjazás ellenében a Szolgáltatónál, vagy nyomtatott névsorok esetében a szerződött partnerénél lehet kezdeményezni. </w:t>
      </w:r>
    </w:p>
    <w:p w14:paraId="7ED6691C" w14:textId="77777777" w:rsidR="009871A3" w:rsidRPr="00755D00" w:rsidRDefault="009871A3" w:rsidP="009871A3">
      <w:pPr>
        <w:jc w:val="both"/>
        <w:rPr>
          <w:rFonts w:ascii="Museo Sans Cond 300" w:hAnsi="Museo Sans Cond 300" w:cs="Arial"/>
          <w:color w:val="000000"/>
          <w:sz w:val="20"/>
          <w:szCs w:val="20"/>
        </w:rPr>
      </w:pPr>
    </w:p>
    <w:p w14:paraId="028B5CA0" w14:textId="77777777" w:rsidR="009871A3" w:rsidRPr="00755D00" w:rsidRDefault="007E19FD" w:rsidP="009871A3">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üzleti/intézményi Előfizető kérheti, hogy címe és Előfizetői száma mellett cégszerű elnevezése helyett közismert megnevezése (vagy a használó adatai) szerepeljenek a telefonkönyvben és a tudakozóban. Ebben az esetben cégszerű elnevezésének megjelenítésére az adott Előfizetői szám mellett az Előfizető nem jogosult. A kért adat megjelenítéséért a Szolgáltató díjat nem számít fel.</w:t>
      </w:r>
    </w:p>
    <w:p w14:paraId="376D0692" w14:textId="77777777" w:rsidR="009871A3" w:rsidRPr="00755D00" w:rsidRDefault="009871A3" w:rsidP="009871A3">
      <w:pPr>
        <w:jc w:val="both"/>
        <w:rPr>
          <w:rFonts w:ascii="Museo Sans Cond 300" w:hAnsi="Museo Sans Cond 300" w:cs="Arial"/>
          <w:color w:val="000000"/>
          <w:sz w:val="20"/>
          <w:szCs w:val="20"/>
        </w:rPr>
      </w:pPr>
    </w:p>
    <w:p w14:paraId="6CA1DB77" w14:textId="77777777" w:rsidR="009871A3" w:rsidRPr="00755D00" w:rsidRDefault="007E19FD" w:rsidP="009871A3">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Előfizető a hozzájárulását (tudakozó, TK-i megjelenés) a </w:t>
      </w:r>
      <w:r w:rsidR="00F60813" w:rsidRPr="00755D00">
        <w:rPr>
          <w:rFonts w:ascii="Museo Sans Cond 300" w:hAnsi="Museo Sans Cond 300" w:cs="Arial"/>
          <w:color w:val="000000"/>
          <w:sz w:val="20"/>
          <w:szCs w:val="20"/>
        </w:rPr>
        <w:t xml:space="preserve">valamennyi belföldi </w:t>
      </w:r>
      <w:proofErr w:type="gramStart"/>
      <w:r w:rsidR="00F60813" w:rsidRPr="00755D00">
        <w:rPr>
          <w:rFonts w:ascii="Museo Sans Cond 300" w:hAnsi="Museo Sans Cond 300" w:cs="Arial"/>
          <w:color w:val="000000"/>
          <w:sz w:val="20"/>
          <w:szCs w:val="20"/>
        </w:rPr>
        <w:t>hálózatból  díjmentesen</w:t>
      </w:r>
      <w:proofErr w:type="gramEnd"/>
      <w:r w:rsidR="00F60813" w:rsidRPr="00755D00">
        <w:rPr>
          <w:rFonts w:ascii="Museo Sans Cond 300" w:hAnsi="Museo Sans Cond 300" w:cs="Arial"/>
          <w:color w:val="000000"/>
          <w:sz w:val="20"/>
          <w:szCs w:val="20"/>
        </w:rPr>
        <w:t xml:space="preserve"> </w:t>
      </w:r>
      <w:r w:rsidRPr="00755D00">
        <w:rPr>
          <w:rFonts w:ascii="Museo Sans Cond 300" w:hAnsi="Museo Sans Cond 300" w:cs="Arial"/>
          <w:color w:val="000000"/>
          <w:sz w:val="20"/>
          <w:szCs w:val="20"/>
        </w:rPr>
        <w:t xml:space="preserve">hívható 1430-as hálózaton belül ingyenesen hívható számán - a megfelelő azonosítást követően - bármikor megadhatja/visszavonhatja/módosíthatja. </w:t>
      </w:r>
    </w:p>
    <w:p w14:paraId="186D5F91" w14:textId="77777777" w:rsidR="009871A3" w:rsidRPr="00755D00" w:rsidRDefault="009871A3" w:rsidP="009871A3">
      <w:pPr>
        <w:jc w:val="both"/>
        <w:rPr>
          <w:rFonts w:ascii="Museo Sans Cond 300" w:hAnsi="Museo Sans Cond 300" w:cs="Arial"/>
          <w:color w:val="000000"/>
          <w:sz w:val="20"/>
          <w:szCs w:val="20"/>
        </w:rPr>
      </w:pPr>
    </w:p>
    <w:p w14:paraId="36F7F08E" w14:textId="77777777" w:rsidR="009871A3" w:rsidRPr="00755D00" w:rsidRDefault="007E19FD" w:rsidP="009871A3">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Ha az Előfizető korábban adatai közzétételéhez hozzájárult, és ezt a hozzájárulását visszavonja, a tudakozószolgálat a bejelentést követő 8. nap után nem ad felvilágosítást az Előfizető adatairól. </w:t>
      </w:r>
    </w:p>
    <w:p w14:paraId="60D437DF" w14:textId="77777777" w:rsidR="009871A3" w:rsidRPr="009871A3" w:rsidRDefault="009871A3" w:rsidP="009871A3">
      <w:pPr>
        <w:jc w:val="both"/>
      </w:pPr>
    </w:p>
    <w:p w14:paraId="4870605F" w14:textId="77777777" w:rsidR="007E19FD" w:rsidRPr="00A36EA3" w:rsidRDefault="007E19FD" w:rsidP="007E19FD">
      <w:pPr>
        <w:pStyle w:val="CMSANHeading1"/>
        <w:numPr>
          <w:ilvl w:val="0"/>
          <w:numId w:val="31"/>
        </w:numPr>
        <w:tabs>
          <w:tab w:val="left" w:pos="851"/>
        </w:tabs>
        <w:spacing w:before="120"/>
        <w:ind w:left="720" w:hanging="720"/>
        <w:rPr>
          <w:rFonts w:ascii="Museo Sans Cond 500" w:hAnsi="Museo Sans Cond 500" w:cs="Arial"/>
          <w:b w:val="0"/>
          <w:sz w:val="28"/>
          <w:szCs w:val="36"/>
        </w:rPr>
      </w:pPr>
      <w:bookmarkStart w:id="72" w:name="_Toc480374591"/>
      <w:r w:rsidRPr="00A36EA3">
        <w:rPr>
          <w:rFonts w:ascii="Museo Sans Cond 500" w:hAnsi="Museo Sans Cond 500" w:cs="Arial"/>
          <w:b w:val="0"/>
          <w:sz w:val="28"/>
          <w:szCs w:val="36"/>
          <w:lang w:val="hu-HU"/>
        </w:rPr>
        <w:t>A forgalmi és számlázási adatok kezelése</w:t>
      </w:r>
      <w:bookmarkEnd w:id="72"/>
    </w:p>
    <w:p w14:paraId="1A2DE7BE" w14:textId="77777777" w:rsidR="009C3A96" w:rsidRPr="009C3A96" w:rsidRDefault="009C3A96" w:rsidP="009C3A96">
      <w:pPr>
        <w:jc w:val="both"/>
      </w:pPr>
    </w:p>
    <w:p w14:paraId="6E202595" w14:textId="77777777" w:rsidR="009C3A96" w:rsidRPr="00755D00" w:rsidRDefault="007E19FD" w:rsidP="009C3A96">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Szolgáltató által az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142. § (1) bekezdése alapján biztosított számlamelléklet nem tartalmazhat a hívott fél egyértelmű azonosítására alkalmas adatot.</w:t>
      </w:r>
    </w:p>
    <w:p w14:paraId="624EC2DB" w14:textId="77777777" w:rsidR="009C3A96" w:rsidRPr="00755D00" w:rsidRDefault="007E19FD" w:rsidP="009C3A96">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Az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142. § (2) bekezdésben foglaltak szerinti hívásrészletező az alábbi kivételekkel nem tartalmazhat a hívott fél egyértelmű azonosítására alkalmas adatot.</w:t>
      </w:r>
    </w:p>
    <w:p w14:paraId="029643F9" w14:textId="77777777" w:rsidR="009C3A96" w:rsidRPr="00755D00" w:rsidRDefault="007E19FD" w:rsidP="009C3A96">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Ha az Előfizető a Szolgáltatótól az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142. § (2) bekezdése alapján hívásrészletező rendelkezésre bocsátását kéri, ennek teljesítése előtt a Szolgáltató köteles az Előfizető figyelmét felhívni arra, hogy a hívásrészletezővel együtt az elektronikus hírközlési szolgáltatást igénybe vevő, az Előfizetőn kívüli természetes személy felhasználók személyes adatainak birtokába juthat, és ezeknek a megismerésére az Előfizető csak akkor jogosult, ha ahhoz a felhasználók hozzájárultak. A Szolgáltató köteles az Előfizetőt arról is tájékoztatni, hogy a hozzájárulás hiányában a díjszámításhoz szükséges forgalmi és számlázási adatokat a hívásrészletező nem fogja teljes körűen tartalmazni azokban az esetekben, ahol a díj számításához a hívott szám egyértelmű azonosítása szükséges.</w:t>
      </w:r>
    </w:p>
    <w:p w14:paraId="59BA56F6" w14:textId="77777777" w:rsidR="009C3A96" w:rsidRPr="00755D00" w:rsidRDefault="007E19FD" w:rsidP="009C3A96">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Szolgáltató a hozzájárulás meglétét, vagy annak tartalmát nem köteles vizsgálni, a hozzájárulásért kizárólag az Előfizető tartozik felelősséggel.</w:t>
      </w:r>
    </w:p>
    <w:p w14:paraId="5CA6FB5A" w14:textId="77777777" w:rsidR="0036692C" w:rsidRPr="00755D00" w:rsidRDefault="0036692C" w:rsidP="009C3A96">
      <w:pPr>
        <w:jc w:val="both"/>
        <w:rPr>
          <w:rFonts w:ascii="Museo Sans Cond 300" w:hAnsi="Museo Sans Cond 300" w:cs="Arial"/>
          <w:color w:val="000000"/>
          <w:sz w:val="20"/>
          <w:szCs w:val="20"/>
        </w:rPr>
      </w:pPr>
    </w:p>
    <w:p w14:paraId="0D059054" w14:textId="77777777" w:rsidR="009C3A96" w:rsidRPr="00755D00" w:rsidRDefault="007E19FD" w:rsidP="009C3A96">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Szolgáltató az előzőek szerinti kimutatásban az Előfizető kérésére sem adhatja meg a Hatóság által az Előfizetői kérés kézhezvételét megelőzően legalább öt nappal „nem azonosítható hívószámként” közzétett azon szervezetek hívószámait, amely hívószámokon</w:t>
      </w:r>
    </w:p>
    <w:p w14:paraId="297E97D2" w14:textId="77777777" w:rsidR="0036692C" w:rsidRPr="009C3A96" w:rsidRDefault="0036692C" w:rsidP="009C3A96">
      <w:pPr>
        <w:jc w:val="both"/>
      </w:pPr>
    </w:p>
    <w:p w14:paraId="78931AB1" w14:textId="77777777" w:rsidR="007E19FD" w:rsidRPr="00755D00" w:rsidRDefault="007E19FD" w:rsidP="007E19FD">
      <w:pPr>
        <w:pStyle w:val="ListParagraph"/>
        <w:numPr>
          <w:ilvl w:val="0"/>
          <w:numId w:val="95"/>
        </w:numPr>
        <w:jc w:val="both"/>
        <w:rPr>
          <w:rFonts w:ascii="Museo Sans Cond 300" w:hAnsi="Museo Sans Cond 300"/>
          <w:sz w:val="20"/>
        </w:rPr>
      </w:pPr>
      <w:r w:rsidRPr="00755D00">
        <w:rPr>
          <w:rFonts w:ascii="Museo Sans Cond 300" w:hAnsi="Museo Sans Cond 300"/>
          <w:sz w:val="20"/>
        </w:rPr>
        <w:t>többnyire névtelen hívók részére olyan szolgáltatást nyújtanak, amelyből a hívó félre vonatkozó különleges adatra lehet következtetni, így különösen az egyházi, lelki vagy a kóros szenvedélyekkel kapcsolatos segélyvonalak hívására;</w:t>
      </w:r>
    </w:p>
    <w:p w14:paraId="3E73FC7A" w14:textId="77777777" w:rsidR="007E19FD" w:rsidRPr="00755D00" w:rsidRDefault="007E19FD" w:rsidP="007E19FD">
      <w:pPr>
        <w:pStyle w:val="ListParagraph"/>
        <w:numPr>
          <w:ilvl w:val="0"/>
          <w:numId w:val="95"/>
        </w:numPr>
        <w:jc w:val="both"/>
        <w:rPr>
          <w:rFonts w:ascii="Museo Sans Cond 300" w:hAnsi="Museo Sans Cond 300"/>
          <w:sz w:val="20"/>
        </w:rPr>
      </w:pPr>
      <w:r w:rsidRPr="00755D00">
        <w:rPr>
          <w:rFonts w:ascii="Museo Sans Cond 300" w:hAnsi="Museo Sans Cond 300"/>
          <w:sz w:val="20"/>
        </w:rPr>
        <w:t>többnyire névtelen hívók részére bűncselekmény bejelentését teszik lehetővé (névtelen tanúvonalak);</w:t>
      </w:r>
    </w:p>
    <w:p w14:paraId="02A997AF" w14:textId="77777777" w:rsidR="007E19FD" w:rsidRPr="00755D00" w:rsidRDefault="007E19FD" w:rsidP="007E19FD">
      <w:pPr>
        <w:pStyle w:val="ListParagraph"/>
        <w:numPr>
          <w:ilvl w:val="0"/>
          <w:numId w:val="95"/>
        </w:numPr>
        <w:jc w:val="both"/>
        <w:rPr>
          <w:rFonts w:ascii="Museo Sans Cond 300" w:hAnsi="Museo Sans Cond 300"/>
          <w:sz w:val="20"/>
        </w:rPr>
      </w:pPr>
      <w:r w:rsidRPr="00755D00">
        <w:rPr>
          <w:rFonts w:ascii="Museo Sans Cond 300" w:hAnsi="Museo Sans Cond 300"/>
          <w:sz w:val="20"/>
        </w:rPr>
        <w:t>a segélykérő szolgálatokat értesítik.</w:t>
      </w:r>
    </w:p>
    <w:p w14:paraId="3F2CD35D" w14:textId="77777777" w:rsidR="0036692C" w:rsidRDefault="0036692C" w:rsidP="009C3A96">
      <w:pPr>
        <w:jc w:val="both"/>
      </w:pPr>
    </w:p>
    <w:p w14:paraId="35B578DF" w14:textId="77777777" w:rsidR="004C4BFF" w:rsidRDefault="004C4BFF" w:rsidP="009C3A96">
      <w:pPr>
        <w:jc w:val="both"/>
      </w:pPr>
    </w:p>
    <w:p w14:paraId="0DEAC494" w14:textId="77777777" w:rsidR="007E19FD" w:rsidRPr="00A36EA3" w:rsidRDefault="007E19FD" w:rsidP="007E19FD">
      <w:pPr>
        <w:pStyle w:val="CMSANHeading1"/>
        <w:numPr>
          <w:ilvl w:val="0"/>
          <w:numId w:val="31"/>
        </w:numPr>
        <w:tabs>
          <w:tab w:val="left" w:pos="851"/>
        </w:tabs>
        <w:spacing w:before="120"/>
        <w:ind w:left="720" w:hanging="720"/>
        <w:rPr>
          <w:rFonts w:ascii="Museo Sans Cond 500" w:hAnsi="Museo Sans Cond 500" w:cs="Arial"/>
          <w:b w:val="0"/>
          <w:sz w:val="28"/>
          <w:szCs w:val="36"/>
        </w:rPr>
      </w:pPr>
      <w:bookmarkStart w:id="73" w:name="_Toc480374592"/>
      <w:r w:rsidRPr="00A36EA3">
        <w:rPr>
          <w:rFonts w:ascii="Museo Sans Cond 500" w:hAnsi="Museo Sans Cond 500" w:cs="Arial"/>
          <w:b w:val="0"/>
          <w:sz w:val="28"/>
          <w:szCs w:val="36"/>
          <w:lang w:val="hu-HU"/>
        </w:rPr>
        <w:lastRenderedPageBreak/>
        <w:t>Az azonosítókijelzés és a hívásátirányítás speciális szabályai</w:t>
      </w:r>
      <w:bookmarkEnd w:id="73"/>
    </w:p>
    <w:p w14:paraId="028412C6" w14:textId="77777777" w:rsidR="009C3A96" w:rsidRPr="009C3A96" w:rsidRDefault="009C3A96" w:rsidP="009C3A96">
      <w:pPr>
        <w:jc w:val="both"/>
      </w:pPr>
    </w:p>
    <w:p w14:paraId="1FD0E177" w14:textId="77777777" w:rsidR="009C3A96" w:rsidRPr="00755D00" w:rsidRDefault="007E19FD" w:rsidP="009C3A96">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Szolgáltatónak ingyenesen biztosítania kell az Előfizető írásbeli kérelme alapján</w:t>
      </w:r>
    </w:p>
    <w:p w14:paraId="2B665A2A" w14:textId="77777777" w:rsidR="00117CCB" w:rsidRPr="009C3A96" w:rsidRDefault="00117CCB" w:rsidP="009C3A96">
      <w:pPr>
        <w:jc w:val="both"/>
      </w:pPr>
    </w:p>
    <w:p w14:paraId="109DD620" w14:textId="77777777" w:rsidR="007E19FD" w:rsidRPr="00755D00" w:rsidRDefault="007E19FD" w:rsidP="007E19FD">
      <w:pPr>
        <w:pStyle w:val="ListParagraph"/>
        <w:numPr>
          <w:ilvl w:val="0"/>
          <w:numId w:val="97"/>
        </w:numPr>
        <w:jc w:val="both"/>
        <w:rPr>
          <w:rFonts w:ascii="Museo Sans Cond 300" w:hAnsi="Museo Sans Cond 300"/>
          <w:sz w:val="20"/>
        </w:rPr>
      </w:pPr>
      <w:r w:rsidRPr="00755D00">
        <w:rPr>
          <w:rFonts w:ascii="Museo Sans Cond 300" w:hAnsi="Museo Sans Cond 300"/>
          <w:sz w:val="20"/>
        </w:rPr>
        <w:t>a hívó felhasználónak, hogy hívásonként letilthassa az azonosítója kijelzését a hívott készüléken;</w:t>
      </w:r>
    </w:p>
    <w:p w14:paraId="122C4D70" w14:textId="77777777" w:rsidR="007E19FD" w:rsidRPr="00755D00" w:rsidRDefault="007E19FD" w:rsidP="007E19FD">
      <w:pPr>
        <w:pStyle w:val="ListParagraph"/>
        <w:numPr>
          <w:ilvl w:val="0"/>
          <w:numId w:val="97"/>
        </w:numPr>
        <w:jc w:val="both"/>
        <w:rPr>
          <w:rFonts w:ascii="Museo Sans Cond 300" w:hAnsi="Museo Sans Cond 300"/>
          <w:sz w:val="20"/>
        </w:rPr>
      </w:pPr>
      <w:r w:rsidRPr="00755D00">
        <w:rPr>
          <w:rFonts w:ascii="Museo Sans Cond 300" w:hAnsi="Museo Sans Cond 300"/>
          <w:sz w:val="20"/>
        </w:rPr>
        <w:t>a hívó Előfizetőnek, hogy Előfizetői hozzáférési pontonként letilthassa az azonosítója kijelzését a hívott készüléken;</w:t>
      </w:r>
    </w:p>
    <w:p w14:paraId="48A383ED" w14:textId="77777777" w:rsidR="007E19FD" w:rsidRPr="00755D00" w:rsidRDefault="007E19FD" w:rsidP="007E19FD">
      <w:pPr>
        <w:pStyle w:val="ListParagraph"/>
        <w:numPr>
          <w:ilvl w:val="0"/>
          <w:numId w:val="97"/>
        </w:numPr>
        <w:jc w:val="both"/>
        <w:rPr>
          <w:rFonts w:ascii="Museo Sans Cond 300" w:hAnsi="Museo Sans Cond 300"/>
          <w:sz w:val="20"/>
        </w:rPr>
      </w:pPr>
      <w:r w:rsidRPr="00755D00">
        <w:rPr>
          <w:rFonts w:ascii="Museo Sans Cond 300" w:hAnsi="Museo Sans Cond 300"/>
          <w:sz w:val="20"/>
        </w:rPr>
        <w:t xml:space="preserve">a hívó felhasználónak, hogy hívásonként - a </w:t>
      </w:r>
      <w:r w:rsidRPr="00755D00">
        <w:rPr>
          <w:rFonts w:ascii="Museo Sans Cond 300" w:hAnsi="Museo Sans Cond 300"/>
          <w:i/>
          <w:iCs/>
          <w:sz w:val="20"/>
        </w:rPr>
        <w:t xml:space="preserve">b) </w:t>
      </w:r>
      <w:r w:rsidRPr="00755D00">
        <w:rPr>
          <w:rFonts w:ascii="Museo Sans Cond 300" w:hAnsi="Museo Sans Cond 300"/>
          <w:sz w:val="20"/>
        </w:rPr>
        <w:t>pontban meghatározott letiltás ellenére - lehetővé tegye azonosítója kijelzését a hívott készüléken;</w:t>
      </w:r>
    </w:p>
    <w:p w14:paraId="4408E474" w14:textId="77777777" w:rsidR="007E19FD" w:rsidRPr="00755D00" w:rsidRDefault="007E19FD" w:rsidP="007E19FD">
      <w:pPr>
        <w:pStyle w:val="ListParagraph"/>
        <w:numPr>
          <w:ilvl w:val="0"/>
          <w:numId w:val="97"/>
        </w:numPr>
        <w:jc w:val="both"/>
        <w:rPr>
          <w:rFonts w:ascii="Museo Sans Cond 300" w:hAnsi="Museo Sans Cond 300"/>
          <w:sz w:val="20"/>
        </w:rPr>
      </w:pPr>
      <w:r w:rsidRPr="00755D00">
        <w:rPr>
          <w:rFonts w:ascii="Museo Sans Cond 300" w:hAnsi="Museo Sans Cond 300"/>
          <w:sz w:val="20"/>
        </w:rPr>
        <w:t>a hívott Előfizetőnek, hogy készülékén a hívó azonosítója ne jelenjék meg;</w:t>
      </w:r>
    </w:p>
    <w:p w14:paraId="24310950" w14:textId="77777777" w:rsidR="007E19FD" w:rsidRPr="00755D00" w:rsidRDefault="007E19FD" w:rsidP="007E19FD">
      <w:pPr>
        <w:pStyle w:val="ListParagraph"/>
        <w:numPr>
          <w:ilvl w:val="0"/>
          <w:numId w:val="97"/>
        </w:numPr>
        <w:jc w:val="both"/>
        <w:rPr>
          <w:rFonts w:ascii="Museo Sans Cond 300" w:hAnsi="Museo Sans Cond 300"/>
          <w:sz w:val="20"/>
        </w:rPr>
      </w:pPr>
      <w:r w:rsidRPr="00755D00">
        <w:rPr>
          <w:rFonts w:ascii="Museo Sans Cond 300" w:hAnsi="Museo Sans Cond 300"/>
          <w:sz w:val="20"/>
        </w:rPr>
        <w:t>a hívott Előfizetőnek, hogy megtagadja azon hívások fogadását, amelyek esetében a hívó az azonosítója kijelzését letiltotta.</w:t>
      </w:r>
    </w:p>
    <w:p w14:paraId="083F0D5F" w14:textId="77777777" w:rsidR="00117CCB" w:rsidRPr="009C3A96" w:rsidRDefault="00117CCB" w:rsidP="009C3A96">
      <w:pPr>
        <w:jc w:val="both"/>
      </w:pPr>
    </w:p>
    <w:p w14:paraId="75F097AD" w14:textId="77777777" w:rsidR="009C3A96" w:rsidRPr="00755D00" w:rsidRDefault="007E19FD" w:rsidP="009C3A96">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Az előző bekezdés a) és b) pontjában meghatározott letiltás nem alkalmazható a jogszabály szerinti - az állam működése, a lakosság ellátása szempontjából kiemelten fontos - létesítmények, valamint a segélyhívó szolgálatok (a rendőrség, a tűzoltóság és a mentőszolgálat) hívószámaira, beleértve a „112” egységes európai segélyhívószámra irányuló hívásokat is.</w:t>
      </w:r>
    </w:p>
    <w:p w14:paraId="29F7C175" w14:textId="77777777" w:rsidR="00117CCB" w:rsidRPr="00755D00" w:rsidRDefault="00117CCB" w:rsidP="009C3A96">
      <w:pPr>
        <w:jc w:val="both"/>
        <w:rPr>
          <w:rFonts w:ascii="Museo Sans Cond 300" w:hAnsi="Museo Sans Cond 300" w:cs="Arial"/>
          <w:color w:val="000000"/>
          <w:sz w:val="20"/>
          <w:szCs w:val="20"/>
        </w:rPr>
      </w:pPr>
    </w:p>
    <w:p w14:paraId="20C577DA" w14:textId="77777777" w:rsidR="009C3A96" w:rsidRPr="00755D00" w:rsidRDefault="007E19FD" w:rsidP="009C3A96">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Szolgáltató az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xml:space="preserve">. 155. § (7) bekezdésben meghatározott hatóságokkal történő közreműködés keretében, az ott meghatározott eljárásban jogosult figyelmen kívül hagyni ideiglenes jelleggel a hívó vonal azonosításának letiltását, amennyiben az Előfizető olyan hívások nyomon követése érdekében kéri ezt, amelyek esetén az </w:t>
      </w:r>
      <w:proofErr w:type="spellStart"/>
      <w:r w:rsidRPr="00755D00">
        <w:rPr>
          <w:rFonts w:ascii="Museo Sans Cond 300" w:hAnsi="Museo Sans Cond 300" w:cs="Arial"/>
          <w:color w:val="000000"/>
          <w:sz w:val="20"/>
          <w:szCs w:val="20"/>
        </w:rPr>
        <w:t>Eht</w:t>
      </w:r>
      <w:proofErr w:type="spellEnd"/>
      <w:r w:rsidRPr="00755D00">
        <w:rPr>
          <w:rFonts w:ascii="Museo Sans Cond 300" w:hAnsi="Museo Sans Cond 300" w:cs="Arial"/>
          <w:color w:val="000000"/>
          <w:sz w:val="20"/>
          <w:szCs w:val="20"/>
        </w:rPr>
        <w:t>. 155. § (7) bekezdésben meghatározott bűncselekmény alapos gyanúja merül fel. Ebben az esetben a hívó Előfizető azonosítását tartalmazó hívásadatokat a Szolgáltató tárolja, és az arra feljogosítottak részére hozzáférhetővé teszi.</w:t>
      </w:r>
    </w:p>
    <w:p w14:paraId="5293B193" w14:textId="77777777" w:rsidR="00117CCB" w:rsidRPr="00755D00" w:rsidRDefault="00117CCB" w:rsidP="009C3A96">
      <w:pPr>
        <w:jc w:val="both"/>
        <w:rPr>
          <w:rFonts w:ascii="Museo Sans Cond 300" w:hAnsi="Museo Sans Cond 300" w:cs="Arial"/>
          <w:color w:val="000000"/>
          <w:sz w:val="20"/>
          <w:szCs w:val="20"/>
        </w:rPr>
      </w:pPr>
    </w:p>
    <w:p w14:paraId="071023E8" w14:textId="77777777" w:rsidR="009C3A96" w:rsidRPr="00755D00" w:rsidRDefault="007E19FD" w:rsidP="009C3A96">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Szolgáltató ingyenesen köteles hívott Előfizetője számára biztosítani, hogy annak kérésére az Előfizető hívószámára irányuló hívások esetén a hívott vonal azonosítója ne jelenjen meg a hívó fél készülékén (kapcsolt vonal azonosító kijelzésének letiltása).</w:t>
      </w:r>
    </w:p>
    <w:p w14:paraId="113E240C" w14:textId="77777777" w:rsidR="00DA73E4" w:rsidRPr="00755D00" w:rsidRDefault="00DA73E4" w:rsidP="009C3A96">
      <w:pPr>
        <w:jc w:val="both"/>
        <w:rPr>
          <w:rFonts w:ascii="Museo Sans Cond 300" w:hAnsi="Museo Sans Cond 300" w:cs="Arial"/>
          <w:color w:val="000000"/>
          <w:sz w:val="20"/>
          <w:szCs w:val="20"/>
        </w:rPr>
      </w:pPr>
    </w:p>
    <w:p w14:paraId="17F98CA5" w14:textId="77777777" w:rsidR="009C3A96" w:rsidRPr="00755D00" w:rsidRDefault="007E19FD" w:rsidP="009C3A96">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Szolgáltatónak ingyenesen biztosítania kell az Előfizető számára, hogy amennyiben a készülékére érkező hívásokat kérésére a Szolgáltató automatikusan egy másik hívószámú készülékre irányítja át, abban az esetben rendelkezhessen, hogy a hívó készüléken ne jelenjék meg olyan adat, amely:</w:t>
      </w:r>
    </w:p>
    <w:p w14:paraId="5B9556D4" w14:textId="77777777" w:rsidR="00DB0CD9" w:rsidRPr="009C3A96" w:rsidRDefault="00DB0CD9" w:rsidP="009C3A96">
      <w:pPr>
        <w:jc w:val="both"/>
      </w:pPr>
    </w:p>
    <w:p w14:paraId="0B30E866" w14:textId="77777777" w:rsidR="007E19FD" w:rsidRPr="00755D00" w:rsidRDefault="007E19FD" w:rsidP="007E19FD">
      <w:pPr>
        <w:pStyle w:val="ListParagraph"/>
        <w:numPr>
          <w:ilvl w:val="0"/>
          <w:numId w:val="99"/>
        </w:numPr>
        <w:jc w:val="both"/>
        <w:rPr>
          <w:rFonts w:ascii="Museo Sans Cond 300" w:hAnsi="Museo Sans Cond 300"/>
          <w:sz w:val="20"/>
        </w:rPr>
      </w:pPr>
      <w:r w:rsidRPr="00755D00">
        <w:rPr>
          <w:rFonts w:ascii="Museo Sans Cond 300" w:hAnsi="Museo Sans Cond 300"/>
          <w:sz w:val="20"/>
        </w:rPr>
        <w:t>arra a hívószámra utalna, amelyre az átirányítás történt, vagy</w:t>
      </w:r>
    </w:p>
    <w:p w14:paraId="6E503B50" w14:textId="77777777" w:rsidR="007E19FD" w:rsidRPr="00755D00" w:rsidRDefault="007E19FD" w:rsidP="007E19FD">
      <w:pPr>
        <w:pStyle w:val="ListParagraph"/>
        <w:numPr>
          <w:ilvl w:val="0"/>
          <w:numId w:val="99"/>
        </w:numPr>
        <w:jc w:val="both"/>
        <w:rPr>
          <w:rFonts w:ascii="Museo Sans Cond 300" w:hAnsi="Museo Sans Cond 300"/>
          <w:sz w:val="20"/>
        </w:rPr>
      </w:pPr>
      <w:r w:rsidRPr="00755D00">
        <w:rPr>
          <w:rFonts w:ascii="Museo Sans Cond 300" w:hAnsi="Museo Sans Cond 300"/>
          <w:sz w:val="20"/>
        </w:rPr>
        <w:t>annak az Előfizetőnek a személyére utalna, akihez az átirányítás történt.</w:t>
      </w:r>
    </w:p>
    <w:p w14:paraId="170056FD" w14:textId="77777777" w:rsidR="00DB0CD9" w:rsidRDefault="00DB0CD9" w:rsidP="009C3A96">
      <w:pPr>
        <w:jc w:val="both"/>
      </w:pPr>
    </w:p>
    <w:p w14:paraId="0315E32F" w14:textId="77777777" w:rsidR="009C3A96" w:rsidRPr="00755D00" w:rsidRDefault="007E19FD" w:rsidP="009C3A96">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Szolgáltató ingyenesen köteles biztosítani azt, hogy az olyan Előfizető, akinek a hívószámára egy másik Előfizető automatikus átirányítással átirányítatta a saját hívószámára érkező hívásokat a Szolgáltató felügyelete alá tartozó berendezéssel, letiltathassa ezt az átirányítást.</w:t>
      </w:r>
    </w:p>
    <w:p w14:paraId="79B9292F" w14:textId="77777777" w:rsidR="00DB0CD9" w:rsidRDefault="00DB0CD9" w:rsidP="009C3A96">
      <w:pPr>
        <w:jc w:val="both"/>
        <w:rPr>
          <w:b/>
          <w:bCs/>
        </w:rPr>
      </w:pPr>
    </w:p>
    <w:p w14:paraId="4F6DE93C" w14:textId="77777777" w:rsidR="009871A3" w:rsidRPr="00BA3E84" w:rsidRDefault="009871A3" w:rsidP="00A9102F">
      <w:pPr>
        <w:jc w:val="both"/>
      </w:pPr>
    </w:p>
    <w:p w14:paraId="469988A0" w14:textId="77777777" w:rsidR="007E19FD" w:rsidRPr="00A36EA3" w:rsidRDefault="007E19FD" w:rsidP="007E19FD">
      <w:pPr>
        <w:pStyle w:val="CMSANHeading1"/>
        <w:numPr>
          <w:ilvl w:val="0"/>
          <w:numId w:val="31"/>
        </w:numPr>
        <w:tabs>
          <w:tab w:val="left" w:pos="851"/>
        </w:tabs>
        <w:spacing w:before="120"/>
        <w:ind w:left="720" w:hanging="720"/>
        <w:rPr>
          <w:rFonts w:ascii="Museo Sans Cond 500" w:hAnsi="Museo Sans Cond 500" w:cs="Arial"/>
          <w:b w:val="0"/>
          <w:sz w:val="28"/>
          <w:szCs w:val="36"/>
        </w:rPr>
      </w:pPr>
      <w:bookmarkStart w:id="74" w:name="_Toc327781757"/>
      <w:bookmarkStart w:id="75" w:name="_Toc412710182"/>
      <w:bookmarkStart w:id="76" w:name="_Ref416274152"/>
      <w:bookmarkStart w:id="77" w:name="_Toc416278809"/>
      <w:bookmarkStart w:id="78" w:name="_Toc480374593"/>
      <w:r w:rsidRPr="00A36EA3">
        <w:rPr>
          <w:rFonts w:ascii="Museo Sans Cond 500" w:hAnsi="Museo Sans Cond 500" w:cs="Arial"/>
          <w:b w:val="0"/>
          <w:sz w:val="28"/>
          <w:szCs w:val="36"/>
          <w:lang w:val="hu-HU"/>
        </w:rPr>
        <w:t>Az érintett jogai és érvényesítésük (Info tv. 14-19. §)</w:t>
      </w:r>
      <w:bookmarkEnd w:id="74"/>
      <w:bookmarkEnd w:id="75"/>
      <w:bookmarkEnd w:id="76"/>
      <w:bookmarkEnd w:id="77"/>
      <w:bookmarkEnd w:id="78"/>
    </w:p>
    <w:p w14:paraId="0B1B3633" w14:textId="77777777" w:rsidR="00A21A62" w:rsidRPr="00BA3E84" w:rsidRDefault="00A21A62" w:rsidP="00A21A62">
      <w:pPr>
        <w:jc w:val="both"/>
      </w:pPr>
    </w:p>
    <w:p w14:paraId="2DFAEE5D" w14:textId="77777777" w:rsidR="004E13A6" w:rsidRDefault="007E19FD" w:rsidP="00A9102F">
      <w:pPr>
        <w:jc w:val="both"/>
        <w:rPr>
          <w:iCs/>
        </w:rPr>
      </w:pPr>
      <w:r w:rsidRPr="00755D00">
        <w:rPr>
          <w:rFonts w:ascii="Museo Sans Cond 300" w:hAnsi="Museo Sans Cond 300" w:cs="Arial"/>
          <w:color w:val="000000"/>
          <w:sz w:val="20"/>
          <w:szCs w:val="20"/>
        </w:rPr>
        <w:t>Az Előfizető kérelmezheti a Szolgáltatónál</w:t>
      </w:r>
    </w:p>
    <w:p w14:paraId="0E97233B" w14:textId="77777777" w:rsidR="00BA3E84" w:rsidRPr="00BA3E84" w:rsidRDefault="00BA3E84" w:rsidP="00A9102F">
      <w:pPr>
        <w:jc w:val="both"/>
        <w:rPr>
          <w:iCs/>
        </w:rPr>
      </w:pPr>
      <w:r w:rsidRPr="00BA3E84">
        <w:rPr>
          <w:iCs/>
        </w:rPr>
        <w:t xml:space="preserve"> </w:t>
      </w:r>
    </w:p>
    <w:p w14:paraId="572F3FCF" w14:textId="77777777" w:rsidR="007E19FD" w:rsidRPr="00755D00" w:rsidRDefault="007E19FD" w:rsidP="007E19FD">
      <w:pPr>
        <w:pStyle w:val="ListParagraph"/>
        <w:numPr>
          <w:ilvl w:val="0"/>
          <w:numId w:val="101"/>
        </w:numPr>
        <w:jc w:val="both"/>
        <w:rPr>
          <w:rFonts w:ascii="Museo Sans Cond 300" w:hAnsi="Museo Sans Cond 300"/>
          <w:iCs/>
          <w:sz w:val="20"/>
        </w:rPr>
      </w:pPr>
      <w:r w:rsidRPr="00755D00">
        <w:rPr>
          <w:rFonts w:ascii="Museo Sans Cond 300" w:hAnsi="Museo Sans Cond 300"/>
          <w:iCs/>
          <w:sz w:val="20"/>
        </w:rPr>
        <w:t xml:space="preserve">tájékoztatását személyes adatai kezeléséről, </w:t>
      </w:r>
    </w:p>
    <w:p w14:paraId="4AAFDCF0" w14:textId="77777777" w:rsidR="007E19FD" w:rsidRPr="00755D00" w:rsidRDefault="007E19FD" w:rsidP="007E19FD">
      <w:pPr>
        <w:pStyle w:val="ListParagraph"/>
        <w:numPr>
          <w:ilvl w:val="0"/>
          <w:numId w:val="101"/>
        </w:numPr>
        <w:jc w:val="both"/>
        <w:rPr>
          <w:rFonts w:ascii="Museo Sans Cond 300" w:hAnsi="Museo Sans Cond 300"/>
          <w:iCs/>
          <w:sz w:val="20"/>
        </w:rPr>
      </w:pPr>
      <w:r w:rsidRPr="00755D00">
        <w:rPr>
          <w:rFonts w:ascii="Museo Sans Cond 300" w:hAnsi="Museo Sans Cond 300"/>
          <w:iCs/>
          <w:sz w:val="20"/>
        </w:rPr>
        <w:t xml:space="preserve">személyes adatainak helyesbítését, valamint </w:t>
      </w:r>
    </w:p>
    <w:p w14:paraId="57BBBCE0" w14:textId="77777777" w:rsidR="007E19FD" w:rsidRPr="00755D00" w:rsidRDefault="007E19FD" w:rsidP="007E19FD">
      <w:pPr>
        <w:pStyle w:val="ListParagraph"/>
        <w:numPr>
          <w:ilvl w:val="0"/>
          <w:numId w:val="101"/>
        </w:numPr>
        <w:jc w:val="both"/>
        <w:rPr>
          <w:rFonts w:ascii="Museo Sans Cond 300" w:hAnsi="Museo Sans Cond 300"/>
          <w:iCs/>
          <w:sz w:val="20"/>
        </w:rPr>
      </w:pPr>
      <w:r w:rsidRPr="00755D00">
        <w:rPr>
          <w:rFonts w:ascii="Museo Sans Cond 300" w:hAnsi="Museo Sans Cond 300"/>
          <w:iCs/>
          <w:sz w:val="20"/>
        </w:rPr>
        <w:t xml:space="preserve">személyes adatainak - a kötelező adatkezelés kivételével - törlését vagy zárolását. </w:t>
      </w:r>
    </w:p>
    <w:p w14:paraId="5849C779" w14:textId="77777777" w:rsidR="00C3761F" w:rsidRDefault="00C3761F" w:rsidP="00C3761F">
      <w:pPr>
        <w:ind w:left="3600"/>
        <w:jc w:val="both"/>
      </w:pPr>
    </w:p>
    <w:p w14:paraId="21764E97"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lastRenderedPageBreak/>
        <w:t xml:space="preserve">Az Előfizető kérelmére a Szolgáltató tájékoztatást ad az Előfizető általa kezelt, illetve az általa megbízott adatfeldolgozó által feldolgozott adatairól, azok forrásáról, az adatkezelés céljáról, jogalapjáról, időtartamáról, az adatfeldolgozó nevéről, címéről és az adatkezeléssel összefüggő tevékenységéről, továbbá - az Előfizető személyes adatainak továbbítása esetén - az adattovábbítás jogalapjáról és címzettjéről. </w:t>
      </w:r>
    </w:p>
    <w:p w14:paraId="52B1C455" w14:textId="77777777" w:rsidR="00C3761F" w:rsidRPr="00755D00" w:rsidRDefault="00C3761F" w:rsidP="00C3761F">
      <w:pPr>
        <w:jc w:val="both"/>
        <w:rPr>
          <w:rFonts w:ascii="Museo Sans Cond 300" w:hAnsi="Museo Sans Cond 300" w:cs="Arial"/>
          <w:color w:val="000000"/>
          <w:sz w:val="20"/>
          <w:szCs w:val="20"/>
        </w:rPr>
      </w:pPr>
    </w:p>
    <w:p w14:paraId="08C5C3AE" w14:textId="77777777" w:rsidR="004E13A6" w:rsidRPr="00755D00" w:rsidRDefault="007E19FD" w:rsidP="004E13A6">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A Szolgáltató az adattovábbítás jogszerűségének ellenőrzése, valamint az Előfizető tájékoztatása céljából adattovábbítási nyilvántartást vezet, amely tartalmazza az általa kezelt személyes adatok továbbításának időpontját, az adattovábbítás jogalapját és címzettjét, a továbbított személyes adatok körének meghatározását, valamint az adatkezelést előíró jogszabályban meghatározott egyéb adatokat. Az adatok adattovábbítási nyilvántartásban való megőrzésére irányuló - és ennek alapján a tájékoztatási - kötelezettség időtartamát az adatkezelést előíró jogszabály korlátozhatja. E korlátozás körében személyes adatok esetében öt évnél rövidebb időtartam nem állapítható meg.</w:t>
      </w:r>
    </w:p>
    <w:p w14:paraId="25F092AD" w14:textId="77777777" w:rsidR="004E13A6" w:rsidRPr="00755D00" w:rsidRDefault="004E13A6" w:rsidP="00A9102F">
      <w:pPr>
        <w:jc w:val="both"/>
        <w:rPr>
          <w:rFonts w:ascii="Museo Sans Cond 300" w:hAnsi="Museo Sans Cond 300" w:cs="Arial"/>
          <w:color w:val="000000"/>
          <w:sz w:val="20"/>
          <w:szCs w:val="20"/>
        </w:rPr>
      </w:pPr>
    </w:p>
    <w:p w14:paraId="1937AD9F"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Szolgáltató a kérelem benyújtásától számított legrövidebb idő alatt, legfeljebb azonban 30 napon belül, közérthető formában, az Előfizető erre irányuló kérelmére írásban ad tájékoztatást. </w:t>
      </w:r>
    </w:p>
    <w:p w14:paraId="080C7E23" w14:textId="77777777" w:rsidR="00C3761F" w:rsidRPr="00755D00" w:rsidRDefault="00C3761F" w:rsidP="00A9102F">
      <w:pPr>
        <w:jc w:val="both"/>
        <w:rPr>
          <w:rFonts w:ascii="Museo Sans Cond 300" w:hAnsi="Museo Sans Cond 300" w:cs="Arial"/>
          <w:color w:val="000000"/>
          <w:sz w:val="20"/>
          <w:szCs w:val="20"/>
        </w:rPr>
      </w:pPr>
    </w:p>
    <w:p w14:paraId="624FC23B"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tájékoztatás ingyenes, ha a tájékoztatást kérő a folyó évben azonos adatkörre vonatkozóan tájékoztatási kérelmet a Szolgáltatóhoz még nem nyújtott be. Egyéb esetekben költségtérítés állapítható meg. A már megfizetett költségtérítést vissza kell téríteni, ha az adatokat jogellenesen kezelték, vagy a tájékoztatás kérése helyesbítéshez vezetett. </w:t>
      </w:r>
    </w:p>
    <w:p w14:paraId="28DB3025" w14:textId="77777777" w:rsidR="00C3761F" w:rsidRPr="00755D00" w:rsidRDefault="00C3761F" w:rsidP="00C3761F">
      <w:pPr>
        <w:jc w:val="both"/>
        <w:rPr>
          <w:rFonts w:ascii="Museo Sans Cond 300" w:hAnsi="Museo Sans Cond 300" w:cs="Arial"/>
          <w:color w:val="000000"/>
          <w:sz w:val="20"/>
          <w:szCs w:val="20"/>
        </w:rPr>
      </w:pPr>
    </w:p>
    <w:p w14:paraId="7BD2C5B1"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Az Előfizető tájékoztatását a Szolgáltató csak a törvényben meghatározott esetekben tagadhatja meg. Az Előfizetőnek a törvényben meghatározott jogait törvény korlátozhatja az állam külső és belső biztonsága, így a honvédelem, a nemzetbiztonság, a bűncselekmények megelőzése, vagy üldözése, a büntetés-végrehajtás biztonsága érdekében, továbbá állami, vagy önkormányzati gazdasági, vagy pénzügyi érdekből, az Európai Unió jelentős gazdasági vagy pénzügyi érdekéből, valamint a foglalkozások gyakorlásával összefüggő fegyelmi és etikai vétségek, a munkajogi és munkavédelmi kötelezettségszegések megelőzése és feltárása céljából - beleértve minden esetben az ellenőrzést és a felügyeletet is -, továbbá az Előfizető, vagy mások jogainak védelme érdekében. A tájékoztatás megtagadása esetén a Szolgáltató írásban közli az Előfizetővel, hogy a felvilágosítás megtagadására az Info. tv. mely rendelkezése alapján került sor. A felvilágosítás megtagadása esetén a Szolgáltató tájékoztatja az Előfizetőt a bírósági jogorvoslat, továbbá a Hatósághoz fordulás lehetőségéről. </w:t>
      </w:r>
    </w:p>
    <w:p w14:paraId="5FF717BA" w14:textId="77777777" w:rsidR="00C3761F" w:rsidRPr="00755D00" w:rsidRDefault="00C3761F" w:rsidP="00C3761F">
      <w:pPr>
        <w:jc w:val="both"/>
        <w:rPr>
          <w:rFonts w:ascii="Museo Sans Cond 300" w:hAnsi="Museo Sans Cond 300" w:cs="Arial"/>
          <w:color w:val="000000"/>
          <w:sz w:val="20"/>
          <w:szCs w:val="20"/>
        </w:rPr>
      </w:pPr>
    </w:p>
    <w:p w14:paraId="2556214D"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Ha a személyes adat a valóságnak nem felel meg, és a valóságnak megfelelő személyes adat a Szolgáltató rendelkezésére áll, a személyes adatot a Szolgáltató helyesbíti. </w:t>
      </w:r>
    </w:p>
    <w:p w14:paraId="74483B92" w14:textId="77777777" w:rsidR="00C3761F" w:rsidRPr="00755D00" w:rsidRDefault="00C3761F" w:rsidP="00A9102F">
      <w:pPr>
        <w:jc w:val="both"/>
        <w:rPr>
          <w:rFonts w:ascii="Museo Sans Cond 300" w:hAnsi="Museo Sans Cond 300" w:cs="Arial"/>
          <w:color w:val="000000"/>
          <w:sz w:val="20"/>
          <w:szCs w:val="20"/>
        </w:rPr>
      </w:pPr>
    </w:p>
    <w:p w14:paraId="12223D83"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személyes adatot törölni kell, ha </w:t>
      </w:r>
    </w:p>
    <w:p w14:paraId="469E8C9A" w14:textId="77777777" w:rsidR="00C3761F" w:rsidRDefault="00C3761F" w:rsidP="00A9102F">
      <w:pPr>
        <w:jc w:val="both"/>
        <w:rPr>
          <w:iCs/>
        </w:rPr>
      </w:pPr>
    </w:p>
    <w:p w14:paraId="4B84CAC2" w14:textId="77777777" w:rsidR="007E19FD" w:rsidRPr="00755D00" w:rsidRDefault="007E19FD" w:rsidP="007E19FD">
      <w:pPr>
        <w:pStyle w:val="ListParagraph"/>
        <w:numPr>
          <w:ilvl w:val="0"/>
          <w:numId w:val="103"/>
        </w:numPr>
        <w:jc w:val="both"/>
        <w:rPr>
          <w:rFonts w:ascii="Museo Sans Cond 300" w:hAnsi="Museo Sans Cond 300"/>
          <w:iCs/>
          <w:sz w:val="20"/>
        </w:rPr>
      </w:pPr>
      <w:r w:rsidRPr="00755D00">
        <w:rPr>
          <w:rFonts w:ascii="Museo Sans Cond 300" w:hAnsi="Museo Sans Cond 300"/>
          <w:iCs/>
          <w:sz w:val="20"/>
        </w:rPr>
        <w:t xml:space="preserve">kezelése jogellenes; </w:t>
      </w:r>
    </w:p>
    <w:p w14:paraId="40635403" w14:textId="77777777" w:rsidR="007E19FD" w:rsidRPr="00755D00" w:rsidRDefault="007E19FD" w:rsidP="007E19FD">
      <w:pPr>
        <w:pStyle w:val="ListParagraph"/>
        <w:numPr>
          <w:ilvl w:val="0"/>
          <w:numId w:val="103"/>
        </w:numPr>
        <w:jc w:val="both"/>
        <w:rPr>
          <w:rFonts w:ascii="Museo Sans Cond 300" w:hAnsi="Museo Sans Cond 300"/>
          <w:iCs/>
          <w:sz w:val="20"/>
        </w:rPr>
      </w:pPr>
      <w:r w:rsidRPr="00755D00">
        <w:rPr>
          <w:rFonts w:ascii="Museo Sans Cond 300" w:hAnsi="Museo Sans Cond 300"/>
          <w:iCs/>
          <w:sz w:val="20"/>
        </w:rPr>
        <w:t xml:space="preserve">az Előfizető kéri; </w:t>
      </w:r>
    </w:p>
    <w:p w14:paraId="3D9AC145" w14:textId="77777777" w:rsidR="007E19FD" w:rsidRPr="00755D00" w:rsidRDefault="007E19FD" w:rsidP="007E19FD">
      <w:pPr>
        <w:pStyle w:val="ListParagraph"/>
        <w:numPr>
          <w:ilvl w:val="0"/>
          <w:numId w:val="103"/>
        </w:numPr>
        <w:jc w:val="both"/>
        <w:rPr>
          <w:rFonts w:ascii="Museo Sans Cond 300" w:hAnsi="Museo Sans Cond 300"/>
          <w:iCs/>
          <w:sz w:val="20"/>
        </w:rPr>
      </w:pPr>
      <w:r w:rsidRPr="00755D00">
        <w:rPr>
          <w:rFonts w:ascii="Museo Sans Cond 300" w:hAnsi="Museo Sans Cond 300"/>
          <w:iCs/>
          <w:sz w:val="20"/>
        </w:rPr>
        <w:t xml:space="preserve">az hiányos, vagy téves - és ez az állapot jogszerűen nem orvosolható -, feltéve, hogy a törlést törvény nem zárja ki; </w:t>
      </w:r>
    </w:p>
    <w:p w14:paraId="74F54729" w14:textId="77777777" w:rsidR="007E19FD" w:rsidRPr="00755D00" w:rsidRDefault="007E19FD" w:rsidP="007E19FD">
      <w:pPr>
        <w:pStyle w:val="ListParagraph"/>
        <w:numPr>
          <w:ilvl w:val="0"/>
          <w:numId w:val="103"/>
        </w:numPr>
        <w:jc w:val="both"/>
        <w:rPr>
          <w:rFonts w:ascii="Museo Sans Cond 300" w:hAnsi="Museo Sans Cond 300"/>
          <w:iCs/>
          <w:sz w:val="20"/>
        </w:rPr>
      </w:pPr>
      <w:r w:rsidRPr="00755D00">
        <w:rPr>
          <w:rFonts w:ascii="Museo Sans Cond 300" w:hAnsi="Museo Sans Cond 300"/>
          <w:iCs/>
          <w:sz w:val="20"/>
        </w:rPr>
        <w:t xml:space="preserve">az adatkezelés célja megszűnt, vagy az adatok tárolásának törvényben meghatározott határideje lejárt; </w:t>
      </w:r>
    </w:p>
    <w:p w14:paraId="00B7DA99" w14:textId="77777777" w:rsidR="007E19FD" w:rsidRPr="00755D00" w:rsidRDefault="007E19FD" w:rsidP="007E19FD">
      <w:pPr>
        <w:pStyle w:val="ListParagraph"/>
        <w:numPr>
          <w:ilvl w:val="0"/>
          <w:numId w:val="103"/>
        </w:numPr>
        <w:jc w:val="both"/>
        <w:rPr>
          <w:rFonts w:ascii="Museo Sans Cond 300" w:hAnsi="Museo Sans Cond 300"/>
          <w:iCs/>
          <w:sz w:val="20"/>
        </w:rPr>
      </w:pPr>
      <w:r w:rsidRPr="00755D00">
        <w:rPr>
          <w:rFonts w:ascii="Museo Sans Cond 300" w:hAnsi="Museo Sans Cond 300"/>
          <w:iCs/>
          <w:sz w:val="20"/>
        </w:rPr>
        <w:t xml:space="preserve">azt a bíróság, vagy a Hatóság elrendelte. </w:t>
      </w:r>
    </w:p>
    <w:p w14:paraId="2849C5DF" w14:textId="77777777" w:rsidR="00C3761F" w:rsidRDefault="00C3761F" w:rsidP="00A9102F">
      <w:pPr>
        <w:jc w:val="both"/>
        <w:rPr>
          <w:iCs/>
        </w:rPr>
      </w:pPr>
    </w:p>
    <w:p w14:paraId="3138CEE3"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Törlés helyett a Szolgáltató zárolja a személyes adatot, ha az Előfizető ezt kéri, vagy ha a rendelkezésére álló információk alapján feltételezhető, hogy a törlés sértené az Előfizető jogos érdekeit. Az így zárolt személyes adat kizárólag addig kezelhető, ameddig fennáll az az adatkezelési cél, amely a személyes adat törlését kizárta. </w:t>
      </w:r>
    </w:p>
    <w:p w14:paraId="6B659565" w14:textId="77777777" w:rsidR="00C3761F" w:rsidRPr="00755D00" w:rsidRDefault="00C3761F" w:rsidP="00A9102F">
      <w:pPr>
        <w:jc w:val="both"/>
        <w:rPr>
          <w:rFonts w:ascii="Museo Sans Cond 300" w:hAnsi="Museo Sans Cond 300" w:cs="Arial"/>
          <w:color w:val="000000"/>
          <w:sz w:val="20"/>
          <w:szCs w:val="20"/>
        </w:rPr>
      </w:pPr>
    </w:p>
    <w:p w14:paraId="33212B5B"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Szolgáltató megjelöli az általa kezelt személyes adatot, ha az Előfizető vitatja annak helyességét, vagy pontosságát, de a vitatott személyes adat helytelensége, vagy pontatlansága nem állapítható meg egyértelműen. </w:t>
      </w:r>
    </w:p>
    <w:p w14:paraId="1A891442" w14:textId="77777777" w:rsidR="00C3761F" w:rsidRPr="00755D00" w:rsidRDefault="00C3761F" w:rsidP="00A9102F">
      <w:pPr>
        <w:jc w:val="both"/>
        <w:rPr>
          <w:rFonts w:ascii="Museo Sans Cond 300" w:hAnsi="Museo Sans Cond 300" w:cs="Arial"/>
          <w:color w:val="000000"/>
          <w:sz w:val="20"/>
          <w:szCs w:val="20"/>
        </w:rPr>
      </w:pPr>
    </w:p>
    <w:p w14:paraId="17DAE56C"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helyesbítésről, a zárolásról, a megjelölésről és a törlésről az Előfizetőt, továbbá mindazokat értesíteni kell, akiknek korábban az adatot adatkezelés céljára továbbították. Az értesítés mellőzhető, ha ez az adatkezelés céljára való tekintettel az Előfizető jogos érdekét nem sérti. Ha a Szolgáltató az Előfizető helyesbítés, zárolás vagy törlés iránti kérelmét nem teljesíti, a kérelem kézhezvételét követő 30 napon belül írásban közli a helyesbítés, zárolás vagy törlés iránti kérelem elutasításának ténybeli és jogi indokait. A helyesbítés, törlés vagy zárolás iránti kérelem elutasítása esetén a Szolgáltató tájékoztatja az Előfizetőt a bírósági jogorvoslat, továbbá a Hatósághoz fordulás lehetőségéről. </w:t>
      </w:r>
    </w:p>
    <w:p w14:paraId="43A0119D" w14:textId="77777777" w:rsidR="00C3761F" w:rsidRPr="00755D00" w:rsidRDefault="00C3761F" w:rsidP="00A9102F">
      <w:pPr>
        <w:jc w:val="both"/>
        <w:rPr>
          <w:rFonts w:ascii="Museo Sans Cond 300" w:hAnsi="Museo Sans Cond 300" w:cs="Arial"/>
          <w:color w:val="000000"/>
          <w:sz w:val="20"/>
          <w:szCs w:val="20"/>
        </w:rPr>
      </w:pPr>
    </w:p>
    <w:p w14:paraId="6ED08268" w14:textId="77777777" w:rsidR="00C3761F"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Az Előfizető tiltakozhat személyes adatának kezelése ellen, </w:t>
      </w:r>
    </w:p>
    <w:p w14:paraId="5027CFD5" w14:textId="77777777" w:rsidR="00C3761F" w:rsidRDefault="00C3761F" w:rsidP="00A9102F">
      <w:pPr>
        <w:jc w:val="both"/>
        <w:rPr>
          <w:iCs/>
        </w:rPr>
      </w:pPr>
    </w:p>
    <w:p w14:paraId="225D088E" w14:textId="77777777" w:rsidR="007E19FD" w:rsidRPr="00755D00" w:rsidRDefault="007E19FD" w:rsidP="007E19FD">
      <w:pPr>
        <w:pStyle w:val="ListParagraph"/>
        <w:numPr>
          <w:ilvl w:val="0"/>
          <w:numId w:val="105"/>
        </w:numPr>
        <w:jc w:val="both"/>
        <w:rPr>
          <w:rFonts w:ascii="Museo Sans Cond 300" w:hAnsi="Museo Sans Cond 300"/>
          <w:iCs/>
          <w:sz w:val="20"/>
        </w:rPr>
      </w:pPr>
      <w:r w:rsidRPr="00755D00">
        <w:rPr>
          <w:rFonts w:ascii="Museo Sans Cond 300" w:hAnsi="Museo Sans Cond 300"/>
          <w:iCs/>
          <w:sz w:val="20"/>
        </w:rPr>
        <w:t xml:space="preserve">ha a személyes adatok kezelése, vagy továbbítása kizárólag a Szolgáltatóra vonatkozó jogi kötelezettség teljesítéséhez, vagy a Szolgáltató, vagy harmadik személy jogos érdekének érvényesítéséhez szükséges, kivéve kötelező adatkezelés esetén; </w:t>
      </w:r>
    </w:p>
    <w:p w14:paraId="661DF1D2" w14:textId="77777777" w:rsidR="007E19FD" w:rsidRPr="00755D00" w:rsidRDefault="007E19FD" w:rsidP="007E19FD">
      <w:pPr>
        <w:pStyle w:val="ListParagraph"/>
        <w:numPr>
          <w:ilvl w:val="0"/>
          <w:numId w:val="105"/>
        </w:numPr>
        <w:jc w:val="both"/>
        <w:rPr>
          <w:rFonts w:ascii="Museo Sans Cond 300" w:hAnsi="Museo Sans Cond 300"/>
          <w:iCs/>
          <w:sz w:val="20"/>
        </w:rPr>
      </w:pPr>
      <w:r w:rsidRPr="00755D00">
        <w:rPr>
          <w:rFonts w:ascii="Museo Sans Cond 300" w:hAnsi="Museo Sans Cond 300"/>
          <w:iCs/>
          <w:sz w:val="20"/>
        </w:rPr>
        <w:t xml:space="preserve">ha a személyes adat felhasználása, vagy továbbítása közvetlen üzletszerzés, közvélemény-kutatás, vagy tudományos kutatás céljára történik; valamint </w:t>
      </w:r>
    </w:p>
    <w:p w14:paraId="25D2F502" w14:textId="77777777" w:rsidR="007E19FD" w:rsidRPr="00755D00" w:rsidRDefault="007E19FD" w:rsidP="007E19FD">
      <w:pPr>
        <w:pStyle w:val="ListParagraph"/>
        <w:numPr>
          <w:ilvl w:val="0"/>
          <w:numId w:val="105"/>
        </w:numPr>
        <w:jc w:val="both"/>
        <w:rPr>
          <w:rFonts w:ascii="Museo Sans Cond 300" w:hAnsi="Museo Sans Cond 300"/>
          <w:iCs/>
          <w:sz w:val="20"/>
        </w:rPr>
      </w:pPr>
      <w:r w:rsidRPr="00755D00">
        <w:rPr>
          <w:rFonts w:ascii="Museo Sans Cond 300" w:hAnsi="Museo Sans Cond 300"/>
          <w:iCs/>
          <w:sz w:val="20"/>
        </w:rPr>
        <w:t xml:space="preserve">törvényben meghatározott egyéb esetben. </w:t>
      </w:r>
    </w:p>
    <w:p w14:paraId="290E20E6" w14:textId="77777777" w:rsidR="00C3761F" w:rsidRDefault="00C3761F" w:rsidP="00A9102F">
      <w:pPr>
        <w:jc w:val="both"/>
        <w:rPr>
          <w:iCs/>
        </w:rPr>
      </w:pPr>
    </w:p>
    <w:p w14:paraId="1E10E2DC"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Szolgáltató a tiltakozást a kérelem benyújtásától számított legrövidebb időn belül, de legfeljebb 15 napon belül megvizsgálja, annak megalapozottsága kérdésében döntést hoz, és döntéséről a kérelmezőt írásban tájékoztatja. Ha a Szolgáltató az Előfizető tiltakozásának megalapozottságát megállapítja, az adatkezelést - beleértve a további adatfelvételt és adattovábbítást is - megszünteti, és az adatokat zárolja, valamint a tiltakozásról, továbbá az annak alapján tett intézkedésekről értesíti mindazokat, akik részére a tiltakozással Előfizető személyes adatot korábban továbbította, és akik kötelesek intézkedni a tiltakozási jog érvényesítése érdekében. </w:t>
      </w:r>
    </w:p>
    <w:p w14:paraId="08DBDA75" w14:textId="77777777" w:rsidR="00C3761F" w:rsidRPr="00755D00" w:rsidRDefault="00C3761F" w:rsidP="00A9102F">
      <w:pPr>
        <w:jc w:val="both"/>
        <w:rPr>
          <w:rFonts w:ascii="Museo Sans Cond 300" w:hAnsi="Museo Sans Cond 300" w:cs="Arial"/>
          <w:color w:val="000000"/>
          <w:sz w:val="20"/>
          <w:szCs w:val="20"/>
        </w:rPr>
      </w:pPr>
    </w:p>
    <w:p w14:paraId="75586762"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Ha az Előfizető a Szolgáltatónak a meghozott döntésével nem ért egyet, illetve ha a Szolgáltató a fenti határidőt elmulasztja, az Előfizető - a döntés közlésétől, illetve a határidő utolsó napjától számított 30 napon belül bírósághoz fordulhat. </w:t>
      </w:r>
    </w:p>
    <w:p w14:paraId="5B83133C" w14:textId="77777777" w:rsidR="00C3761F" w:rsidRPr="00755D00" w:rsidRDefault="00C3761F" w:rsidP="00A9102F">
      <w:pPr>
        <w:jc w:val="both"/>
        <w:rPr>
          <w:rFonts w:ascii="Museo Sans Cond 300" w:hAnsi="Museo Sans Cond 300" w:cs="Arial"/>
          <w:color w:val="000000"/>
          <w:sz w:val="20"/>
          <w:szCs w:val="20"/>
        </w:rPr>
      </w:pPr>
    </w:p>
    <w:p w14:paraId="4E85CFB8"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 Szolgáltató az Előfizető adatát nem törölheti, ha az adatkezelést törvény rendelte el. Az adat azonban nem továbbítható az adatátvevő részére, ha a Szolgáltató egyetértett a tiltakozással, vagy a bíróság a tiltakozás jogosságát megállapította. </w:t>
      </w:r>
    </w:p>
    <w:p w14:paraId="7E7EA766" w14:textId="77777777" w:rsidR="00C3761F" w:rsidRPr="00755D00" w:rsidRDefault="00C3761F" w:rsidP="00C3761F">
      <w:pPr>
        <w:jc w:val="both"/>
        <w:rPr>
          <w:rFonts w:ascii="Museo Sans Cond 300" w:hAnsi="Museo Sans Cond 300" w:cs="Arial"/>
          <w:color w:val="000000"/>
          <w:sz w:val="20"/>
          <w:szCs w:val="20"/>
        </w:rPr>
      </w:pPr>
      <w:bookmarkStart w:id="79" w:name="_Toc314487445"/>
      <w:bookmarkStart w:id="80" w:name="_Toc327781759"/>
      <w:bookmarkStart w:id="81" w:name="_Toc412710184"/>
      <w:bookmarkStart w:id="82" w:name="_Toc416278811"/>
    </w:p>
    <w:bookmarkEnd w:id="79"/>
    <w:bookmarkEnd w:id="80"/>
    <w:bookmarkEnd w:id="81"/>
    <w:bookmarkEnd w:id="82"/>
    <w:p w14:paraId="5BE8E0ED"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Az Előfizető a jogainak megsértése esetén a Szolgáltató ellen bírósághoz fordulhat. A bíróság az ügyben soron kívül jár el. Azt, hogy az adatkezelés a jogszabályban foglaltaknak megfelel, a Szolgáltató bizonyítja. A per elbírálása a törvényszék, a fővárosban a Fővárosi Törvényszék hatáskörébe tartozik. A per az Előfizető lakóhelye vagy tartózkodási helye szerinti törvényszék előtt is megindítható. </w:t>
      </w:r>
    </w:p>
    <w:p w14:paraId="1009BB18" w14:textId="77777777" w:rsidR="00C3761F" w:rsidRPr="00755D00" w:rsidRDefault="00C3761F" w:rsidP="00C3761F">
      <w:pPr>
        <w:jc w:val="both"/>
        <w:rPr>
          <w:rFonts w:ascii="Museo Sans Cond 300" w:hAnsi="Museo Sans Cond 300" w:cs="Arial"/>
          <w:color w:val="000000"/>
          <w:sz w:val="20"/>
          <w:szCs w:val="20"/>
        </w:rPr>
      </w:pPr>
      <w:bookmarkStart w:id="83" w:name="_Toc327781760"/>
      <w:bookmarkStart w:id="84" w:name="_Toc412710185"/>
      <w:bookmarkStart w:id="85" w:name="_Toc416278812"/>
    </w:p>
    <w:bookmarkEnd w:id="83"/>
    <w:bookmarkEnd w:id="84"/>
    <w:bookmarkEnd w:id="85"/>
    <w:p w14:paraId="605B36C6"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Az Előfizetővel az adatkezelés megkezdése előtt közölni kell, hogy az adatkezelés hozzájáruláson alapul, vagy kötelező. </w:t>
      </w:r>
    </w:p>
    <w:p w14:paraId="26512678"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Az Előfizetőt az adatkezelés megkezdése előtt egyértelműen és részletesen tájékoztatni kell az adatai kezelésével kapcsolatos minden tényről, így különösen az adatkezelés céljáról és jogalapjáról, az adatkezelésre és az adatfeldolgozásra jogosult személyéről, az adatkezelés időtartamáról, arról, ha az Előfizető személyes adatait a Szolgáltató az Info tv. alapján kezeli, illetve arról, hogy kik ismerhetik meg az adatokat. A tájékoztatásnak ki kell terjednie az Előfizető adatkezeléssel kapcsolatos jogaira és jogorvoslati lehetőségeire is. </w:t>
      </w:r>
    </w:p>
    <w:p w14:paraId="123D8996" w14:textId="77777777" w:rsidR="00C3761F" w:rsidRPr="00755D00" w:rsidRDefault="00C3761F" w:rsidP="00C3761F">
      <w:pPr>
        <w:jc w:val="both"/>
        <w:rPr>
          <w:rFonts w:ascii="Museo Sans Cond 300" w:hAnsi="Museo Sans Cond 300" w:cs="Arial"/>
          <w:color w:val="000000"/>
          <w:sz w:val="20"/>
          <w:szCs w:val="20"/>
        </w:rPr>
      </w:pPr>
      <w:bookmarkStart w:id="86" w:name="para22"/>
      <w:bookmarkStart w:id="87" w:name="_Toc327781761"/>
      <w:bookmarkStart w:id="88" w:name="_Toc412710186"/>
      <w:bookmarkStart w:id="89" w:name="_Toc416278813"/>
      <w:bookmarkEnd w:id="86"/>
    </w:p>
    <w:p w14:paraId="5DD3F79D" w14:textId="77777777" w:rsidR="00BA3E84" w:rsidRPr="00755D00" w:rsidRDefault="007E19FD" w:rsidP="00A9102F">
      <w:pPr>
        <w:jc w:val="both"/>
        <w:rPr>
          <w:rFonts w:ascii="Museo Sans Cond 300" w:hAnsi="Museo Sans Cond 300" w:cs="Arial"/>
          <w:color w:val="000000"/>
          <w:sz w:val="20"/>
          <w:szCs w:val="20"/>
        </w:rPr>
      </w:pPr>
      <w:bookmarkStart w:id="90" w:name="para23"/>
      <w:bookmarkEnd w:id="87"/>
      <w:bookmarkEnd w:id="88"/>
      <w:bookmarkEnd w:id="89"/>
      <w:bookmarkEnd w:id="90"/>
      <w:r w:rsidRPr="00755D00">
        <w:rPr>
          <w:rFonts w:ascii="Museo Sans Cond 300" w:hAnsi="Museo Sans Cond 300" w:cs="Arial"/>
          <w:color w:val="000000"/>
          <w:sz w:val="20"/>
          <w:szCs w:val="20"/>
        </w:rPr>
        <w:t xml:space="preserve">A Szolgáltató az Előfizető adatainak jogellenes kezelésével, vagy az adatbiztonság követelményeinek megszegésével másnak okozott kárt köteles megtéríteni. Az Előfizetővel szemben a Szolgáltató felel az adatfeldolgozó által okozott kárért is. A Szolgáltató mentesül a felelősség alól, ha bizonyítja, hogy a kárt az adatkezelés körén kívül eső elháríthatatlan ok idézte elő. Nem kell megtéríteni a kárt annyiban, amennyiben az a károsult szándékos vagy súlyosan gondatlan magatartásából származott. </w:t>
      </w:r>
    </w:p>
    <w:p w14:paraId="27CF1DC0" w14:textId="77777777" w:rsidR="00C3761F" w:rsidRDefault="00C3761F" w:rsidP="00C3761F">
      <w:pPr>
        <w:jc w:val="both"/>
      </w:pPr>
      <w:bookmarkStart w:id="91" w:name="_Toc327781763"/>
      <w:bookmarkStart w:id="92" w:name="_Toc412710188"/>
      <w:bookmarkStart w:id="93" w:name="_Toc416278815"/>
    </w:p>
    <w:p w14:paraId="4FB50ED0" w14:textId="77777777" w:rsidR="007E19FD" w:rsidRPr="00A36EA3" w:rsidRDefault="007E19FD" w:rsidP="007E19FD">
      <w:pPr>
        <w:pStyle w:val="CMSANHeading1"/>
        <w:numPr>
          <w:ilvl w:val="0"/>
          <w:numId w:val="31"/>
        </w:numPr>
        <w:tabs>
          <w:tab w:val="left" w:pos="851"/>
        </w:tabs>
        <w:spacing w:before="120"/>
        <w:ind w:left="720" w:hanging="720"/>
        <w:rPr>
          <w:rFonts w:ascii="Museo Sans Cond 500" w:hAnsi="Museo Sans Cond 500" w:cs="Arial"/>
          <w:b w:val="0"/>
          <w:sz w:val="28"/>
          <w:szCs w:val="36"/>
        </w:rPr>
      </w:pPr>
      <w:bookmarkStart w:id="94" w:name="_Toc480374594"/>
      <w:r w:rsidRPr="00A36EA3">
        <w:rPr>
          <w:rFonts w:ascii="Museo Sans Cond 500" w:hAnsi="Museo Sans Cond 500" w:cs="Arial"/>
          <w:b w:val="0"/>
          <w:sz w:val="28"/>
          <w:szCs w:val="36"/>
          <w:lang w:val="hu-HU"/>
        </w:rPr>
        <w:lastRenderedPageBreak/>
        <w:t>A Szolgáltató adatvédelmi felelőse</w:t>
      </w:r>
      <w:bookmarkEnd w:id="91"/>
      <w:bookmarkEnd w:id="92"/>
      <w:bookmarkEnd w:id="93"/>
      <w:bookmarkEnd w:id="94"/>
    </w:p>
    <w:p w14:paraId="70062703" w14:textId="77777777" w:rsidR="00C3761F" w:rsidRDefault="00C3761F" w:rsidP="00A9102F">
      <w:pPr>
        <w:jc w:val="both"/>
        <w:rPr>
          <w:iCs/>
        </w:rPr>
      </w:pPr>
    </w:p>
    <w:p w14:paraId="37139C0C" w14:textId="77777777" w:rsidR="00BA3E84" w:rsidRPr="00755D00" w:rsidRDefault="007E19FD" w:rsidP="00A9102F">
      <w:pPr>
        <w:jc w:val="both"/>
        <w:rPr>
          <w:rFonts w:ascii="Museo Sans Cond 300" w:hAnsi="Museo Sans Cond 300" w:cs="Arial"/>
          <w:b/>
          <w:color w:val="000000"/>
          <w:szCs w:val="20"/>
        </w:rPr>
      </w:pPr>
      <w:r w:rsidRPr="00755D00">
        <w:rPr>
          <w:rFonts w:ascii="Museo Sans Cond 300" w:hAnsi="Museo Sans Cond 300" w:cs="Arial"/>
          <w:b/>
          <w:color w:val="000000"/>
          <w:szCs w:val="20"/>
        </w:rPr>
        <w:t>dr. Locsmándi Balázs</w:t>
      </w:r>
    </w:p>
    <w:p w14:paraId="065638E0"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1013 Budapest, Krisztina krt. 55. </w:t>
      </w:r>
    </w:p>
    <w:p w14:paraId="34D0ABEA"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Tel.: 1/458-7817; Fax: 1/458-7325</w:t>
      </w:r>
    </w:p>
    <w:p w14:paraId="445FEEDF" w14:textId="77777777" w:rsidR="00BA3E84" w:rsidRPr="00755D00" w:rsidRDefault="007E19FD" w:rsidP="00A9102F">
      <w:pPr>
        <w:jc w:val="both"/>
        <w:rPr>
          <w:rFonts w:ascii="Museo Sans Cond 300" w:hAnsi="Museo Sans Cond 300" w:cs="Arial"/>
          <w:color w:val="000000"/>
          <w:sz w:val="20"/>
          <w:szCs w:val="20"/>
        </w:rPr>
      </w:pPr>
      <w:r w:rsidRPr="00755D00">
        <w:rPr>
          <w:rFonts w:ascii="Museo Sans Cond 300" w:hAnsi="Museo Sans Cond 300" w:cs="Arial"/>
          <w:color w:val="000000"/>
          <w:sz w:val="20"/>
          <w:szCs w:val="20"/>
        </w:rPr>
        <w:t xml:space="preserve">E-mail: </w:t>
      </w:r>
      <w:hyperlink r:id="rId13" w:history="1">
        <w:r w:rsidR="00682D94" w:rsidRPr="00755D00">
          <w:rPr>
            <w:rStyle w:val="Hyperlink"/>
            <w:rFonts w:ascii="Museo Sans Cond 300" w:hAnsi="Museo Sans Cond 300" w:cs="Arial"/>
            <w:sz w:val="20"/>
            <w:szCs w:val="20"/>
          </w:rPr>
          <w:t>mailto:locsmandi.balazs.dr@telekom.hu</w:t>
        </w:r>
      </w:hyperlink>
    </w:p>
    <w:p w14:paraId="2F5BCA10" w14:textId="77777777" w:rsidR="00BF6C80" w:rsidRDefault="00BF6C80" w:rsidP="00A9102F">
      <w:pPr>
        <w:jc w:val="both"/>
      </w:pPr>
    </w:p>
    <w:p w14:paraId="6F63949D" w14:textId="77777777" w:rsidR="004975F5" w:rsidRPr="00A36EA3" w:rsidRDefault="004975F5" w:rsidP="00C43CA2">
      <w:pPr>
        <w:pStyle w:val="CMSANHeading1"/>
        <w:numPr>
          <w:ilvl w:val="0"/>
          <w:numId w:val="107"/>
        </w:numPr>
        <w:tabs>
          <w:tab w:val="left" w:pos="0"/>
        </w:tabs>
        <w:spacing w:before="120"/>
        <w:ind w:left="142" w:firstLine="0"/>
        <w:rPr>
          <w:rFonts w:ascii="Museo Sans Cond 500" w:hAnsi="Museo Sans Cond 500" w:cs="Arial"/>
          <w:b w:val="0"/>
          <w:sz w:val="32"/>
          <w:szCs w:val="32"/>
          <w:lang w:val="hu-HU"/>
        </w:rPr>
      </w:pPr>
      <w:bookmarkStart w:id="95" w:name="_Toc470086115"/>
      <w:bookmarkStart w:id="96" w:name="_Toc480374595"/>
      <w:r w:rsidRPr="00A36EA3">
        <w:rPr>
          <w:rFonts w:ascii="Museo Sans Cond 500" w:hAnsi="Museo Sans Cond 500" w:cs="Arial"/>
          <w:b w:val="0"/>
          <w:sz w:val="32"/>
          <w:szCs w:val="32"/>
          <w:lang w:val="hu-HU"/>
        </w:rPr>
        <w:t>Nemzeti Média- és Hírközlési Hatóság</w:t>
      </w:r>
      <w:bookmarkEnd w:id="95"/>
      <w:bookmarkEnd w:id="96"/>
      <w:r w:rsidRPr="00A36EA3">
        <w:rPr>
          <w:rFonts w:ascii="Museo Sans Cond 500" w:hAnsi="Museo Sans Cond 500" w:cs="Arial"/>
          <w:b w:val="0"/>
          <w:sz w:val="32"/>
          <w:szCs w:val="32"/>
          <w:lang w:val="hu-HU"/>
        </w:rPr>
        <w:t xml:space="preserve"> </w:t>
      </w:r>
    </w:p>
    <w:p w14:paraId="5A492BD7" w14:textId="77777777" w:rsidR="004975F5" w:rsidRPr="0072232A" w:rsidRDefault="004975F5" w:rsidP="004975F5"/>
    <w:tbl>
      <w:tblPr>
        <w:tblW w:w="8273" w:type="dxa"/>
        <w:tblInd w:w="91" w:type="dxa"/>
        <w:tblBorders>
          <w:top w:val="single" w:sz="4" w:space="0" w:color="C0C0C0"/>
          <w:bottom w:val="single" w:sz="4" w:space="0" w:color="C0C0C0"/>
          <w:insideH w:val="single" w:sz="4" w:space="0" w:color="C0C0C0"/>
        </w:tblBorders>
        <w:tblLayout w:type="fixed"/>
        <w:tblCellMar>
          <w:left w:w="91" w:type="dxa"/>
          <w:right w:w="91" w:type="dxa"/>
        </w:tblCellMar>
        <w:tblLook w:val="0000" w:firstRow="0" w:lastRow="0" w:firstColumn="0" w:lastColumn="0" w:noHBand="0" w:noVBand="0"/>
      </w:tblPr>
      <w:tblGrid>
        <w:gridCol w:w="1469"/>
        <w:gridCol w:w="1275"/>
        <w:gridCol w:w="1134"/>
        <w:gridCol w:w="1133"/>
        <w:gridCol w:w="850"/>
        <w:gridCol w:w="1267"/>
        <w:gridCol w:w="1145"/>
      </w:tblGrid>
      <w:tr w:rsidR="00C43CA2" w:rsidRPr="0072232A" w14:paraId="38C77080" w14:textId="77777777" w:rsidTr="00C43CA2">
        <w:trPr>
          <w:cantSplit/>
          <w:trHeight w:val="26"/>
          <w:tblHeader/>
        </w:trPr>
        <w:tc>
          <w:tcPr>
            <w:tcW w:w="1469" w:type="dxa"/>
            <w:tcBorders>
              <w:top w:val="nil"/>
              <w:bottom w:val="single" w:sz="4" w:space="0" w:color="C0C0C0"/>
              <w:right w:val="single" w:sz="4" w:space="0" w:color="C0C0C0"/>
            </w:tcBorders>
            <w:shd w:val="pct10" w:color="000000" w:fill="FFFFFF"/>
          </w:tcPr>
          <w:p w14:paraId="4423CB05" w14:textId="77777777" w:rsidR="004975F5" w:rsidRPr="00755D00" w:rsidRDefault="004975F5" w:rsidP="00000CBF">
            <w:pPr>
              <w:spacing w:line="240" w:lineRule="exact"/>
              <w:rPr>
                <w:rFonts w:ascii="Museo Sans Cond 300" w:hAnsi="Museo Sans Cond 300" w:cs="Arial"/>
                <w:sz w:val="20"/>
              </w:rPr>
            </w:pPr>
          </w:p>
        </w:tc>
        <w:tc>
          <w:tcPr>
            <w:tcW w:w="1275" w:type="dxa"/>
            <w:tcBorders>
              <w:top w:val="nil"/>
              <w:left w:val="single" w:sz="4" w:space="0" w:color="C0C0C0"/>
              <w:bottom w:val="single" w:sz="4" w:space="0" w:color="C0C0C0"/>
            </w:tcBorders>
            <w:shd w:val="pct10" w:color="000000" w:fill="FFFFFF"/>
          </w:tcPr>
          <w:p w14:paraId="2C305895" w14:textId="77777777" w:rsidR="004975F5" w:rsidRPr="00755D00" w:rsidRDefault="004975F5" w:rsidP="00000CBF">
            <w:pPr>
              <w:spacing w:line="240" w:lineRule="exact"/>
              <w:rPr>
                <w:rFonts w:ascii="Museo Sans Cond 500" w:hAnsi="Museo Sans Cond 500" w:cs="Arial"/>
                <w:sz w:val="20"/>
              </w:rPr>
            </w:pPr>
            <w:r w:rsidRPr="00755D00">
              <w:rPr>
                <w:rFonts w:ascii="Museo Sans Cond 500" w:hAnsi="Museo Sans Cond 500" w:cs="Arial"/>
                <w:sz w:val="20"/>
              </w:rPr>
              <w:t>Cím</w:t>
            </w:r>
          </w:p>
        </w:tc>
        <w:tc>
          <w:tcPr>
            <w:tcW w:w="1134" w:type="dxa"/>
            <w:tcBorders>
              <w:top w:val="nil"/>
              <w:left w:val="single" w:sz="4" w:space="0" w:color="C0C0C0"/>
              <w:bottom w:val="single" w:sz="4" w:space="0" w:color="C0C0C0"/>
            </w:tcBorders>
            <w:shd w:val="pct10" w:color="000000" w:fill="FFFFFF"/>
          </w:tcPr>
          <w:p w14:paraId="55C316D5" w14:textId="77777777" w:rsidR="004975F5" w:rsidRPr="00755D00" w:rsidRDefault="004975F5" w:rsidP="00000CBF">
            <w:pPr>
              <w:spacing w:line="240" w:lineRule="exact"/>
              <w:rPr>
                <w:rFonts w:ascii="Museo Sans Cond 500" w:hAnsi="Museo Sans Cond 500" w:cs="Arial"/>
                <w:sz w:val="20"/>
              </w:rPr>
            </w:pPr>
            <w:r w:rsidRPr="00755D00">
              <w:rPr>
                <w:rFonts w:ascii="Museo Sans Cond 500" w:hAnsi="Museo Sans Cond 500" w:cs="Arial"/>
                <w:sz w:val="20"/>
              </w:rPr>
              <w:t>Levelezési cím</w:t>
            </w:r>
          </w:p>
        </w:tc>
        <w:tc>
          <w:tcPr>
            <w:tcW w:w="1133" w:type="dxa"/>
            <w:tcBorders>
              <w:top w:val="nil"/>
              <w:left w:val="single" w:sz="4" w:space="0" w:color="C0C0C0"/>
              <w:bottom w:val="single" w:sz="4" w:space="0" w:color="C0C0C0"/>
              <w:right w:val="single" w:sz="4" w:space="0" w:color="C0C0C0"/>
            </w:tcBorders>
            <w:shd w:val="pct10" w:color="000000" w:fill="FFFFFF"/>
          </w:tcPr>
          <w:p w14:paraId="384FC6E4" w14:textId="77777777" w:rsidR="004975F5" w:rsidRPr="00755D00" w:rsidRDefault="004975F5" w:rsidP="00000CBF">
            <w:pPr>
              <w:spacing w:line="240" w:lineRule="exact"/>
              <w:rPr>
                <w:rFonts w:ascii="Museo Sans Cond 500" w:hAnsi="Museo Sans Cond 500" w:cs="Arial"/>
                <w:sz w:val="20"/>
              </w:rPr>
            </w:pPr>
            <w:r w:rsidRPr="00755D00">
              <w:rPr>
                <w:rFonts w:ascii="Museo Sans Cond 500" w:hAnsi="Museo Sans Cond 500" w:cs="Arial"/>
                <w:sz w:val="20"/>
              </w:rPr>
              <w:t>Telefonszám</w:t>
            </w:r>
          </w:p>
        </w:tc>
        <w:tc>
          <w:tcPr>
            <w:tcW w:w="850" w:type="dxa"/>
            <w:tcBorders>
              <w:top w:val="nil"/>
              <w:left w:val="single" w:sz="4" w:space="0" w:color="C0C0C0"/>
              <w:bottom w:val="single" w:sz="4" w:space="0" w:color="C0C0C0"/>
              <w:right w:val="single" w:sz="4" w:space="0" w:color="C0C0C0"/>
            </w:tcBorders>
            <w:shd w:val="pct10" w:color="000000" w:fill="FFFFFF"/>
          </w:tcPr>
          <w:p w14:paraId="678DE6AD" w14:textId="77777777" w:rsidR="004975F5" w:rsidRPr="00755D00" w:rsidRDefault="004975F5" w:rsidP="00C43CA2">
            <w:pPr>
              <w:spacing w:line="240" w:lineRule="exact"/>
              <w:rPr>
                <w:rFonts w:ascii="Museo Sans Cond 500" w:hAnsi="Museo Sans Cond 500" w:cs="Arial"/>
                <w:sz w:val="20"/>
              </w:rPr>
            </w:pPr>
            <w:r w:rsidRPr="00755D00">
              <w:rPr>
                <w:rFonts w:ascii="Museo Sans Cond 500" w:hAnsi="Museo Sans Cond 500" w:cs="Arial"/>
                <w:sz w:val="20"/>
              </w:rPr>
              <w:t>Faxszám</w:t>
            </w:r>
          </w:p>
        </w:tc>
        <w:tc>
          <w:tcPr>
            <w:tcW w:w="1267" w:type="dxa"/>
            <w:tcBorders>
              <w:top w:val="nil"/>
              <w:left w:val="single" w:sz="4" w:space="0" w:color="C0C0C0"/>
              <w:bottom w:val="single" w:sz="4" w:space="0" w:color="C0C0C0"/>
            </w:tcBorders>
            <w:shd w:val="clear" w:color="auto" w:fill="E0E0E0"/>
          </w:tcPr>
          <w:p w14:paraId="49D7707C" w14:textId="77777777" w:rsidR="004975F5" w:rsidRPr="00755D00" w:rsidRDefault="004975F5" w:rsidP="00000CBF">
            <w:pPr>
              <w:spacing w:line="240" w:lineRule="exact"/>
              <w:rPr>
                <w:rFonts w:ascii="Museo Sans Cond 500" w:hAnsi="Museo Sans Cond 500" w:cs="Arial"/>
                <w:sz w:val="20"/>
              </w:rPr>
            </w:pPr>
            <w:r w:rsidRPr="00755D00">
              <w:rPr>
                <w:rFonts w:ascii="Museo Sans Cond 500" w:hAnsi="Museo Sans Cond 500" w:cs="Arial"/>
                <w:sz w:val="20"/>
              </w:rPr>
              <w:t>Nyitvatartási idő</w:t>
            </w:r>
          </w:p>
        </w:tc>
        <w:tc>
          <w:tcPr>
            <w:tcW w:w="1145" w:type="dxa"/>
            <w:tcBorders>
              <w:top w:val="nil"/>
            </w:tcBorders>
            <w:shd w:val="clear" w:color="auto" w:fill="E0E0E0"/>
          </w:tcPr>
          <w:p w14:paraId="690325A1" w14:textId="77777777" w:rsidR="004975F5" w:rsidRPr="00755D00" w:rsidRDefault="004975F5" w:rsidP="00000CBF">
            <w:pPr>
              <w:spacing w:line="240" w:lineRule="exact"/>
              <w:rPr>
                <w:rFonts w:ascii="Museo Sans Cond 500" w:hAnsi="Museo Sans Cond 500" w:cs="Arial"/>
                <w:sz w:val="20"/>
              </w:rPr>
            </w:pPr>
            <w:r w:rsidRPr="00755D00">
              <w:rPr>
                <w:rFonts w:ascii="Museo Sans Cond 500" w:hAnsi="Museo Sans Cond 500" w:cs="Arial"/>
                <w:sz w:val="20"/>
              </w:rPr>
              <w:t>Telefonszám elérhetősége:</w:t>
            </w:r>
          </w:p>
        </w:tc>
      </w:tr>
      <w:tr w:rsidR="00C43CA2" w:rsidRPr="0072232A" w14:paraId="7315C049" w14:textId="77777777" w:rsidTr="00C43CA2">
        <w:trPr>
          <w:cantSplit/>
          <w:trHeight w:val="198"/>
        </w:trPr>
        <w:tc>
          <w:tcPr>
            <w:tcW w:w="1469" w:type="dxa"/>
            <w:tcBorders>
              <w:top w:val="single" w:sz="4" w:space="0" w:color="C0C0C0"/>
              <w:bottom w:val="single" w:sz="4" w:space="0" w:color="C0C0C0"/>
              <w:right w:val="nil"/>
            </w:tcBorders>
            <w:shd w:val="pct5" w:color="000000" w:fill="FFFFFF"/>
          </w:tcPr>
          <w:p w14:paraId="56339E43"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 xml:space="preserve">Nemzeti Média- és Hírközlési Hatóság </w:t>
            </w:r>
          </w:p>
        </w:tc>
        <w:tc>
          <w:tcPr>
            <w:tcW w:w="1275" w:type="dxa"/>
            <w:tcBorders>
              <w:top w:val="single" w:sz="4" w:space="0" w:color="C0C0C0"/>
              <w:left w:val="nil"/>
              <w:bottom w:val="single" w:sz="4" w:space="0" w:color="C0C0C0"/>
              <w:right w:val="nil"/>
            </w:tcBorders>
          </w:tcPr>
          <w:p w14:paraId="154B6049"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1133 Budapest Visegrádi u.106.</w:t>
            </w:r>
          </w:p>
        </w:tc>
        <w:tc>
          <w:tcPr>
            <w:tcW w:w="1134" w:type="dxa"/>
            <w:tcBorders>
              <w:top w:val="single" w:sz="4" w:space="0" w:color="C0C0C0"/>
              <w:left w:val="nil"/>
              <w:bottom w:val="single" w:sz="4" w:space="0" w:color="C0C0C0"/>
              <w:right w:val="nil"/>
            </w:tcBorders>
            <w:shd w:val="pct5" w:color="000000" w:fill="FFFFFF"/>
          </w:tcPr>
          <w:p w14:paraId="07B9923C"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1376 Budapest Pf.997.</w:t>
            </w:r>
          </w:p>
        </w:tc>
        <w:tc>
          <w:tcPr>
            <w:tcW w:w="1133" w:type="dxa"/>
            <w:tcBorders>
              <w:top w:val="single" w:sz="4" w:space="0" w:color="C0C0C0"/>
              <w:left w:val="nil"/>
              <w:bottom w:val="single" w:sz="4" w:space="0" w:color="C0C0C0"/>
              <w:right w:val="nil"/>
            </w:tcBorders>
            <w:shd w:val="clear" w:color="auto" w:fill="FFFFFF"/>
          </w:tcPr>
          <w:p w14:paraId="752BC6BC"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06 1 468 0673</w:t>
            </w:r>
          </w:p>
        </w:tc>
        <w:tc>
          <w:tcPr>
            <w:tcW w:w="850" w:type="dxa"/>
            <w:tcBorders>
              <w:top w:val="single" w:sz="4" w:space="0" w:color="C0C0C0"/>
              <w:left w:val="nil"/>
              <w:bottom w:val="single" w:sz="4" w:space="0" w:color="C0C0C0"/>
              <w:right w:val="nil"/>
            </w:tcBorders>
            <w:shd w:val="clear" w:color="auto" w:fill="F3F3F3"/>
          </w:tcPr>
          <w:p w14:paraId="2B740A51"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06 1 468 0680</w:t>
            </w:r>
          </w:p>
        </w:tc>
        <w:tc>
          <w:tcPr>
            <w:tcW w:w="1267" w:type="dxa"/>
            <w:tcBorders>
              <w:top w:val="single" w:sz="4" w:space="0" w:color="C0C0C0"/>
              <w:left w:val="nil"/>
              <w:bottom w:val="single" w:sz="4" w:space="0" w:color="C0C0C0"/>
            </w:tcBorders>
            <w:shd w:val="clear" w:color="auto" w:fill="FFFFFF"/>
          </w:tcPr>
          <w:p w14:paraId="1DBC8E2F"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H:8.00-12.00</w:t>
            </w:r>
          </w:p>
          <w:p w14:paraId="65A762DC"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Sz:13.00-16.00</w:t>
            </w:r>
          </w:p>
          <w:p w14:paraId="61887E31"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P: 8.00-12.00</w:t>
            </w:r>
          </w:p>
        </w:tc>
        <w:tc>
          <w:tcPr>
            <w:tcW w:w="1145" w:type="dxa"/>
            <w:shd w:val="clear" w:color="auto" w:fill="F2F2F2" w:themeFill="background1" w:themeFillShade="F2"/>
          </w:tcPr>
          <w:p w14:paraId="4C5E09B2"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H-Cs.:8.00-16.30</w:t>
            </w:r>
          </w:p>
          <w:p w14:paraId="4EA6E115"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P.: 8.00-14.00</w:t>
            </w:r>
          </w:p>
        </w:tc>
      </w:tr>
      <w:tr w:rsidR="00C43CA2" w:rsidRPr="0072232A" w14:paraId="6E32A457" w14:textId="77777777" w:rsidTr="00C43CA2">
        <w:trPr>
          <w:cantSplit/>
          <w:trHeight w:val="198"/>
        </w:trPr>
        <w:tc>
          <w:tcPr>
            <w:tcW w:w="1469" w:type="dxa"/>
            <w:tcBorders>
              <w:top w:val="single" w:sz="4" w:space="0" w:color="C0C0C0"/>
              <w:bottom w:val="single" w:sz="4" w:space="0" w:color="C0C0C0"/>
              <w:right w:val="nil"/>
            </w:tcBorders>
            <w:shd w:val="pct5" w:color="000000" w:fill="FFFFFF"/>
          </w:tcPr>
          <w:p w14:paraId="247EB2AC"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 xml:space="preserve">Nemzeti Média- és Hírközlési Hatóság Budapesti Iroda </w:t>
            </w:r>
          </w:p>
        </w:tc>
        <w:tc>
          <w:tcPr>
            <w:tcW w:w="1275" w:type="dxa"/>
            <w:tcBorders>
              <w:top w:val="single" w:sz="4" w:space="0" w:color="C0C0C0"/>
              <w:left w:val="nil"/>
              <w:bottom w:val="single" w:sz="4" w:space="0" w:color="C0C0C0"/>
              <w:right w:val="nil"/>
            </w:tcBorders>
          </w:tcPr>
          <w:p w14:paraId="2B993798"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1133 Budapest Visegrádi u. 106.</w:t>
            </w:r>
          </w:p>
        </w:tc>
        <w:tc>
          <w:tcPr>
            <w:tcW w:w="1134" w:type="dxa"/>
            <w:tcBorders>
              <w:top w:val="single" w:sz="4" w:space="0" w:color="C0C0C0"/>
              <w:left w:val="nil"/>
              <w:bottom w:val="single" w:sz="4" w:space="0" w:color="C0C0C0"/>
              <w:right w:val="nil"/>
            </w:tcBorders>
            <w:shd w:val="pct5" w:color="000000" w:fill="FFFFFF"/>
          </w:tcPr>
          <w:p w14:paraId="2FF68428"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 xml:space="preserve">1376 Budapest 62. </w:t>
            </w:r>
          </w:p>
          <w:p w14:paraId="1F38C661"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Pf.997.</w:t>
            </w:r>
          </w:p>
        </w:tc>
        <w:tc>
          <w:tcPr>
            <w:tcW w:w="1133" w:type="dxa"/>
            <w:tcBorders>
              <w:top w:val="single" w:sz="4" w:space="0" w:color="C0C0C0"/>
              <w:left w:val="nil"/>
              <w:bottom w:val="single" w:sz="4" w:space="0" w:color="C0C0C0"/>
              <w:right w:val="nil"/>
            </w:tcBorders>
            <w:shd w:val="clear" w:color="auto" w:fill="FFFFFF"/>
          </w:tcPr>
          <w:p w14:paraId="601F3487"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06 1 468 0500</w:t>
            </w:r>
          </w:p>
        </w:tc>
        <w:tc>
          <w:tcPr>
            <w:tcW w:w="850" w:type="dxa"/>
            <w:tcBorders>
              <w:top w:val="single" w:sz="4" w:space="0" w:color="C0C0C0"/>
              <w:left w:val="nil"/>
              <w:bottom w:val="single" w:sz="4" w:space="0" w:color="C0C0C0"/>
              <w:right w:val="nil"/>
            </w:tcBorders>
            <w:shd w:val="clear" w:color="auto" w:fill="F3F3F3"/>
          </w:tcPr>
          <w:p w14:paraId="282F0F36"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06 1 468 0500</w:t>
            </w:r>
          </w:p>
        </w:tc>
        <w:tc>
          <w:tcPr>
            <w:tcW w:w="1267" w:type="dxa"/>
            <w:tcBorders>
              <w:top w:val="single" w:sz="4" w:space="0" w:color="C0C0C0"/>
              <w:left w:val="nil"/>
              <w:bottom w:val="single" w:sz="4" w:space="0" w:color="C0C0C0"/>
            </w:tcBorders>
            <w:shd w:val="clear" w:color="auto" w:fill="FFFFFF"/>
          </w:tcPr>
          <w:p w14:paraId="3067613C"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 xml:space="preserve">H: 8.00-12.00 </w:t>
            </w:r>
          </w:p>
          <w:p w14:paraId="090A13BE"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Sze: 13.00-16.00</w:t>
            </w:r>
          </w:p>
          <w:p w14:paraId="62A40470"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 xml:space="preserve">P: 8.00-12.00 </w:t>
            </w:r>
          </w:p>
        </w:tc>
        <w:tc>
          <w:tcPr>
            <w:tcW w:w="1145" w:type="dxa"/>
            <w:shd w:val="clear" w:color="auto" w:fill="F2F2F2" w:themeFill="background1" w:themeFillShade="F2"/>
          </w:tcPr>
          <w:p w14:paraId="494B212B"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H-Cs.:8.00-16.30</w:t>
            </w:r>
          </w:p>
          <w:p w14:paraId="62443859"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P.: 8.00-14.00</w:t>
            </w:r>
          </w:p>
        </w:tc>
      </w:tr>
      <w:tr w:rsidR="00C43CA2" w:rsidRPr="0072232A" w14:paraId="566477D8" w14:textId="77777777" w:rsidTr="00C43CA2">
        <w:trPr>
          <w:cantSplit/>
          <w:trHeight w:val="198"/>
        </w:trPr>
        <w:tc>
          <w:tcPr>
            <w:tcW w:w="1469" w:type="dxa"/>
            <w:tcBorders>
              <w:top w:val="single" w:sz="4" w:space="0" w:color="C0C0C0"/>
              <w:bottom w:val="single" w:sz="4" w:space="0" w:color="C0C0C0"/>
              <w:right w:val="nil"/>
            </w:tcBorders>
            <w:shd w:val="pct5" w:color="000000" w:fill="FFFFFF"/>
          </w:tcPr>
          <w:p w14:paraId="27D7A108"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 xml:space="preserve">Nemzeti Média- és Hírközlési Hatóság Pécsi Iroda </w:t>
            </w:r>
          </w:p>
        </w:tc>
        <w:tc>
          <w:tcPr>
            <w:tcW w:w="1275" w:type="dxa"/>
            <w:tcBorders>
              <w:top w:val="single" w:sz="4" w:space="0" w:color="C0C0C0"/>
              <w:left w:val="nil"/>
              <w:bottom w:val="single" w:sz="4" w:space="0" w:color="C0C0C0"/>
              <w:right w:val="nil"/>
            </w:tcBorders>
          </w:tcPr>
          <w:p w14:paraId="16497A76"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7624 Pécs Alkotmány u. 53.</w:t>
            </w:r>
          </w:p>
        </w:tc>
        <w:tc>
          <w:tcPr>
            <w:tcW w:w="1134" w:type="dxa"/>
            <w:tcBorders>
              <w:top w:val="single" w:sz="4" w:space="0" w:color="C0C0C0"/>
              <w:left w:val="nil"/>
              <w:bottom w:val="single" w:sz="4" w:space="0" w:color="C0C0C0"/>
              <w:right w:val="nil"/>
            </w:tcBorders>
            <w:shd w:val="pct5" w:color="000000" w:fill="FFFFFF"/>
          </w:tcPr>
          <w:p w14:paraId="1BEBD072"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7602 Pécs PFÜ Pf.459.</w:t>
            </w:r>
          </w:p>
        </w:tc>
        <w:tc>
          <w:tcPr>
            <w:tcW w:w="1133" w:type="dxa"/>
            <w:tcBorders>
              <w:top w:val="single" w:sz="4" w:space="0" w:color="C0C0C0"/>
              <w:left w:val="nil"/>
              <w:bottom w:val="single" w:sz="4" w:space="0" w:color="C0C0C0"/>
              <w:right w:val="nil"/>
            </w:tcBorders>
            <w:shd w:val="clear" w:color="auto" w:fill="FFFFFF"/>
          </w:tcPr>
          <w:p w14:paraId="40A85525"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06 72 508 800</w:t>
            </w:r>
          </w:p>
        </w:tc>
        <w:tc>
          <w:tcPr>
            <w:tcW w:w="850" w:type="dxa"/>
            <w:tcBorders>
              <w:top w:val="single" w:sz="4" w:space="0" w:color="C0C0C0"/>
              <w:left w:val="nil"/>
              <w:bottom w:val="single" w:sz="4" w:space="0" w:color="C0C0C0"/>
              <w:right w:val="nil"/>
            </w:tcBorders>
            <w:shd w:val="clear" w:color="auto" w:fill="F3F3F3"/>
          </w:tcPr>
          <w:p w14:paraId="14D73AF8"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06 72 508 808</w:t>
            </w:r>
          </w:p>
        </w:tc>
        <w:tc>
          <w:tcPr>
            <w:tcW w:w="1267" w:type="dxa"/>
            <w:tcBorders>
              <w:top w:val="single" w:sz="4" w:space="0" w:color="C0C0C0"/>
              <w:left w:val="nil"/>
              <w:bottom w:val="single" w:sz="4" w:space="0" w:color="C0C0C0"/>
            </w:tcBorders>
            <w:shd w:val="clear" w:color="auto" w:fill="FFFFFF"/>
          </w:tcPr>
          <w:p w14:paraId="1FFDFD5C"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H: 8.00-12.00</w:t>
            </w:r>
          </w:p>
          <w:p w14:paraId="6DED6DEA"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Sze: 13.00-16.00</w:t>
            </w:r>
          </w:p>
          <w:p w14:paraId="489E8C63"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 xml:space="preserve">P: 8.00-12.00 </w:t>
            </w:r>
          </w:p>
        </w:tc>
        <w:tc>
          <w:tcPr>
            <w:tcW w:w="1145" w:type="dxa"/>
            <w:shd w:val="clear" w:color="auto" w:fill="F2F2F2" w:themeFill="background1" w:themeFillShade="F2"/>
          </w:tcPr>
          <w:p w14:paraId="057C9ED7"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H-Cs.:8.00-16.30</w:t>
            </w:r>
          </w:p>
          <w:p w14:paraId="18E64EA9"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P.: 8.00-14.00</w:t>
            </w:r>
          </w:p>
        </w:tc>
      </w:tr>
      <w:tr w:rsidR="00C43CA2" w:rsidRPr="0072232A" w14:paraId="2DBAF68A" w14:textId="77777777" w:rsidTr="00C43CA2">
        <w:trPr>
          <w:cantSplit/>
          <w:trHeight w:val="198"/>
        </w:trPr>
        <w:tc>
          <w:tcPr>
            <w:tcW w:w="1469" w:type="dxa"/>
            <w:tcBorders>
              <w:top w:val="single" w:sz="4" w:space="0" w:color="C0C0C0"/>
              <w:bottom w:val="single" w:sz="4" w:space="0" w:color="C0C0C0"/>
              <w:right w:val="nil"/>
            </w:tcBorders>
            <w:shd w:val="pct5" w:color="000000" w:fill="FFFFFF"/>
          </w:tcPr>
          <w:p w14:paraId="67567A20"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 xml:space="preserve">Nemzeti Média- és Hírközlési Hatóság Debreceni Iroda </w:t>
            </w:r>
          </w:p>
        </w:tc>
        <w:tc>
          <w:tcPr>
            <w:tcW w:w="1275" w:type="dxa"/>
            <w:tcBorders>
              <w:top w:val="single" w:sz="4" w:space="0" w:color="C0C0C0"/>
              <w:left w:val="nil"/>
              <w:bottom w:val="single" w:sz="4" w:space="0" w:color="C0C0C0"/>
              <w:right w:val="nil"/>
            </w:tcBorders>
          </w:tcPr>
          <w:p w14:paraId="7B980399"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4025 Debrecen Hatvan u. 43.</w:t>
            </w:r>
          </w:p>
        </w:tc>
        <w:tc>
          <w:tcPr>
            <w:tcW w:w="1134" w:type="dxa"/>
            <w:tcBorders>
              <w:top w:val="single" w:sz="4" w:space="0" w:color="C0C0C0"/>
              <w:left w:val="nil"/>
              <w:bottom w:val="single" w:sz="4" w:space="0" w:color="C0C0C0"/>
              <w:right w:val="nil"/>
            </w:tcBorders>
            <w:shd w:val="pct5" w:color="000000" w:fill="FFFFFF"/>
          </w:tcPr>
          <w:p w14:paraId="11CF0CF4"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4001 Debrecen Pf.230.</w:t>
            </w:r>
          </w:p>
        </w:tc>
        <w:tc>
          <w:tcPr>
            <w:tcW w:w="1133" w:type="dxa"/>
            <w:tcBorders>
              <w:top w:val="single" w:sz="4" w:space="0" w:color="C0C0C0"/>
              <w:left w:val="nil"/>
              <w:bottom w:val="single" w:sz="4" w:space="0" w:color="C0C0C0"/>
              <w:right w:val="nil"/>
            </w:tcBorders>
            <w:shd w:val="clear" w:color="auto" w:fill="FFFFFF"/>
          </w:tcPr>
          <w:p w14:paraId="4F30B698"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06 52 522 122</w:t>
            </w:r>
          </w:p>
        </w:tc>
        <w:tc>
          <w:tcPr>
            <w:tcW w:w="850" w:type="dxa"/>
            <w:tcBorders>
              <w:top w:val="single" w:sz="4" w:space="0" w:color="C0C0C0"/>
              <w:left w:val="nil"/>
              <w:bottom w:val="single" w:sz="4" w:space="0" w:color="C0C0C0"/>
              <w:right w:val="nil"/>
            </w:tcBorders>
            <w:shd w:val="clear" w:color="auto" w:fill="F3F3F3"/>
          </w:tcPr>
          <w:p w14:paraId="1AD9C9C6"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06 52 417 857</w:t>
            </w:r>
          </w:p>
        </w:tc>
        <w:tc>
          <w:tcPr>
            <w:tcW w:w="1267" w:type="dxa"/>
            <w:tcBorders>
              <w:top w:val="single" w:sz="4" w:space="0" w:color="C0C0C0"/>
              <w:left w:val="nil"/>
              <w:bottom w:val="single" w:sz="4" w:space="0" w:color="C0C0C0"/>
            </w:tcBorders>
            <w:shd w:val="clear" w:color="auto" w:fill="FFFFFF"/>
          </w:tcPr>
          <w:p w14:paraId="301E81A1"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 xml:space="preserve"> H: 8.00-12.00</w:t>
            </w:r>
          </w:p>
          <w:p w14:paraId="1D5FC905"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Sze: 13.00-16.00</w:t>
            </w:r>
          </w:p>
          <w:p w14:paraId="7EAF7BE3"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 xml:space="preserve">P: 8.00-12.00  </w:t>
            </w:r>
          </w:p>
        </w:tc>
        <w:tc>
          <w:tcPr>
            <w:tcW w:w="1145" w:type="dxa"/>
            <w:shd w:val="clear" w:color="auto" w:fill="F2F2F2" w:themeFill="background1" w:themeFillShade="F2"/>
          </w:tcPr>
          <w:p w14:paraId="2D30A0B6"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H-Cs.:8.00-16.30</w:t>
            </w:r>
          </w:p>
          <w:p w14:paraId="3D9239AA"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P.: 8.00-14.00</w:t>
            </w:r>
          </w:p>
        </w:tc>
      </w:tr>
      <w:tr w:rsidR="00C43CA2" w:rsidRPr="0072232A" w14:paraId="70DD6215" w14:textId="77777777" w:rsidTr="00C43CA2">
        <w:trPr>
          <w:cantSplit/>
          <w:trHeight w:val="198"/>
        </w:trPr>
        <w:tc>
          <w:tcPr>
            <w:tcW w:w="1469" w:type="dxa"/>
            <w:tcBorders>
              <w:top w:val="single" w:sz="4" w:space="0" w:color="C0C0C0"/>
              <w:bottom w:val="single" w:sz="4" w:space="0" w:color="C0C0C0"/>
              <w:right w:val="nil"/>
            </w:tcBorders>
            <w:shd w:val="pct5" w:color="000000" w:fill="FFFFFF"/>
          </w:tcPr>
          <w:p w14:paraId="7890E66B"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 xml:space="preserve">Nemzeti Média- és Hírközlési Hatóság Miskolci Iroda </w:t>
            </w:r>
          </w:p>
        </w:tc>
        <w:tc>
          <w:tcPr>
            <w:tcW w:w="1275" w:type="dxa"/>
            <w:tcBorders>
              <w:top w:val="single" w:sz="4" w:space="0" w:color="C0C0C0"/>
              <w:left w:val="nil"/>
              <w:bottom w:val="single" w:sz="4" w:space="0" w:color="C0C0C0"/>
              <w:right w:val="nil"/>
            </w:tcBorders>
          </w:tcPr>
          <w:p w14:paraId="69E4925A"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3529 Miskolc Csabai kapu 17.</w:t>
            </w:r>
          </w:p>
        </w:tc>
        <w:tc>
          <w:tcPr>
            <w:tcW w:w="1134" w:type="dxa"/>
            <w:tcBorders>
              <w:top w:val="single" w:sz="4" w:space="0" w:color="C0C0C0"/>
              <w:left w:val="nil"/>
              <w:bottom w:val="single" w:sz="4" w:space="0" w:color="C0C0C0"/>
              <w:right w:val="nil"/>
            </w:tcBorders>
            <w:shd w:val="pct5" w:color="000000" w:fill="FFFFFF"/>
          </w:tcPr>
          <w:p w14:paraId="00CF6DBA"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3501 Miskolc Pf.391.</w:t>
            </w:r>
          </w:p>
        </w:tc>
        <w:tc>
          <w:tcPr>
            <w:tcW w:w="1133" w:type="dxa"/>
            <w:tcBorders>
              <w:top w:val="single" w:sz="4" w:space="0" w:color="C0C0C0"/>
              <w:left w:val="nil"/>
              <w:bottom w:val="single" w:sz="4" w:space="0" w:color="C0C0C0"/>
              <w:right w:val="nil"/>
            </w:tcBorders>
            <w:shd w:val="clear" w:color="auto" w:fill="FFFFFF"/>
          </w:tcPr>
          <w:p w14:paraId="30B122AE"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06 46 555 500</w:t>
            </w:r>
          </w:p>
        </w:tc>
        <w:tc>
          <w:tcPr>
            <w:tcW w:w="850" w:type="dxa"/>
            <w:tcBorders>
              <w:top w:val="single" w:sz="4" w:space="0" w:color="C0C0C0"/>
              <w:left w:val="nil"/>
              <w:bottom w:val="single" w:sz="4" w:space="0" w:color="C0C0C0"/>
              <w:right w:val="nil"/>
            </w:tcBorders>
            <w:shd w:val="clear" w:color="auto" w:fill="F3F3F3"/>
          </w:tcPr>
          <w:p w14:paraId="168C4A33"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06 46 411 475</w:t>
            </w:r>
          </w:p>
        </w:tc>
        <w:tc>
          <w:tcPr>
            <w:tcW w:w="1267" w:type="dxa"/>
            <w:tcBorders>
              <w:top w:val="single" w:sz="4" w:space="0" w:color="C0C0C0"/>
              <w:left w:val="nil"/>
              <w:bottom w:val="single" w:sz="4" w:space="0" w:color="C0C0C0"/>
            </w:tcBorders>
            <w:shd w:val="clear" w:color="auto" w:fill="FFFFFF"/>
          </w:tcPr>
          <w:p w14:paraId="1F075577"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 xml:space="preserve"> H: 8.00-12.00</w:t>
            </w:r>
          </w:p>
          <w:p w14:paraId="77668AA2"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Sze: 13.00-16.00</w:t>
            </w:r>
          </w:p>
          <w:p w14:paraId="33E16D97"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 xml:space="preserve">P: 8.00-12.00  </w:t>
            </w:r>
          </w:p>
        </w:tc>
        <w:tc>
          <w:tcPr>
            <w:tcW w:w="1145" w:type="dxa"/>
            <w:shd w:val="clear" w:color="auto" w:fill="F2F2F2" w:themeFill="background1" w:themeFillShade="F2"/>
          </w:tcPr>
          <w:p w14:paraId="6A35F7F8"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H-Cs.:8.00-16.30</w:t>
            </w:r>
          </w:p>
          <w:p w14:paraId="3376D530"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P.: 8.00-14.00</w:t>
            </w:r>
          </w:p>
        </w:tc>
      </w:tr>
      <w:tr w:rsidR="00C43CA2" w:rsidRPr="0072232A" w14:paraId="1F6009A2" w14:textId="77777777" w:rsidTr="00C43CA2">
        <w:trPr>
          <w:cantSplit/>
          <w:trHeight w:val="198"/>
        </w:trPr>
        <w:tc>
          <w:tcPr>
            <w:tcW w:w="1469" w:type="dxa"/>
            <w:tcBorders>
              <w:top w:val="single" w:sz="4" w:space="0" w:color="C0C0C0"/>
              <w:bottom w:val="single" w:sz="4" w:space="0" w:color="C0C0C0"/>
              <w:right w:val="nil"/>
            </w:tcBorders>
            <w:shd w:val="pct5" w:color="000000" w:fill="FFFFFF"/>
          </w:tcPr>
          <w:p w14:paraId="7808C30D"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 xml:space="preserve">Nemzeti Média- és Hírközlési Hatóság Szegedi Iroda </w:t>
            </w:r>
          </w:p>
        </w:tc>
        <w:tc>
          <w:tcPr>
            <w:tcW w:w="1275" w:type="dxa"/>
            <w:tcBorders>
              <w:top w:val="single" w:sz="4" w:space="0" w:color="C0C0C0"/>
              <w:left w:val="nil"/>
              <w:bottom w:val="single" w:sz="4" w:space="0" w:color="C0C0C0"/>
              <w:right w:val="nil"/>
            </w:tcBorders>
          </w:tcPr>
          <w:p w14:paraId="032FBAA5"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6721 Szeged Csongrádi sgt. 15.</w:t>
            </w:r>
          </w:p>
        </w:tc>
        <w:tc>
          <w:tcPr>
            <w:tcW w:w="1134" w:type="dxa"/>
            <w:tcBorders>
              <w:top w:val="single" w:sz="4" w:space="0" w:color="C0C0C0"/>
              <w:left w:val="nil"/>
              <w:bottom w:val="single" w:sz="4" w:space="0" w:color="C0C0C0"/>
              <w:right w:val="nil"/>
            </w:tcBorders>
            <w:shd w:val="pct5" w:color="000000" w:fill="FFFFFF"/>
          </w:tcPr>
          <w:p w14:paraId="5917F53A"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6701 Szeged Pf.689.</w:t>
            </w:r>
          </w:p>
        </w:tc>
        <w:tc>
          <w:tcPr>
            <w:tcW w:w="1133" w:type="dxa"/>
            <w:tcBorders>
              <w:top w:val="single" w:sz="4" w:space="0" w:color="C0C0C0"/>
              <w:left w:val="nil"/>
              <w:bottom w:val="single" w:sz="4" w:space="0" w:color="C0C0C0"/>
              <w:right w:val="nil"/>
            </w:tcBorders>
            <w:shd w:val="clear" w:color="auto" w:fill="FFFFFF"/>
          </w:tcPr>
          <w:p w14:paraId="07278F23"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06 62 568 300</w:t>
            </w:r>
          </w:p>
        </w:tc>
        <w:tc>
          <w:tcPr>
            <w:tcW w:w="850" w:type="dxa"/>
            <w:tcBorders>
              <w:top w:val="single" w:sz="4" w:space="0" w:color="C0C0C0"/>
              <w:left w:val="nil"/>
              <w:bottom w:val="single" w:sz="4" w:space="0" w:color="C0C0C0"/>
              <w:right w:val="nil"/>
            </w:tcBorders>
            <w:shd w:val="clear" w:color="auto" w:fill="F3F3F3"/>
          </w:tcPr>
          <w:p w14:paraId="13AAECC3"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06 62 568 368</w:t>
            </w:r>
          </w:p>
        </w:tc>
        <w:tc>
          <w:tcPr>
            <w:tcW w:w="1267" w:type="dxa"/>
            <w:tcBorders>
              <w:top w:val="single" w:sz="4" w:space="0" w:color="C0C0C0"/>
              <w:left w:val="nil"/>
              <w:bottom w:val="single" w:sz="4" w:space="0" w:color="C0C0C0"/>
            </w:tcBorders>
            <w:shd w:val="clear" w:color="auto" w:fill="FFFFFF"/>
          </w:tcPr>
          <w:p w14:paraId="1F49AD6A"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H: 8.00-12.00</w:t>
            </w:r>
          </w:p>
          <w:p w14:paraId="688E744D"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Sze: 13.00-16.00</w:t>
            </w:r>
          </w:p>
          <w:p w14:paraId="3C10A20A"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 xml:space="preserve">P: 8.00-12.00 </w:t>
            </w:r>
          </w:p>
        </w:tc>
        <w:tc>
          <w:tcPr>
            <w:tcW w:w="1145" w:type="dxa"/>
            <w:shd w:val="clear" w:color="auto" w:fill="F2F2F2" w:themeFill="background1" w:themeFillShade="F2"/>
          </w:tcPr>
          <w:p w14:paraId="65251AF8"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H-Cs.:8.00-16.30</w:t>
            </w:r>
          </w:p>
          <w:p w14:paraId="5B8884EB"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P.: 8.00-14.00</w:t>
            </w:r>
          </w:p>
        </w:tc>
      </w:tr>
      <w:tr w:rsidR="00C43CA2" w:rsidRPr="0072232A" w14:paraId="3307B3E0" w14:textId="77777777" w:rsidTr="00C43CA2">
        <w:trPr>
          <w:cantSplit/>
          <w:trHeight w:val="198"/>
        </w:trPr>
        <w:tc>
          <w:tcPr>
            <w:tcW w:w="1469" w:type="dxa"/>
            <w:tcBorders>
              <w:top w:val="single" w:sz="4" w:space="0" w:color="C0C0C0"/>
              <w:bottom w:val="single" w:sz="4" w:space="0" w:color="C0C0C0"/>
              <w:right w:val="nil"/>
            </w:tcBorders>
            <w:shd w:val="pct5" w:color="000000" w:fill="FFFFFF"/>
          </w:tcPr>
          <w:p w14:paraId="425E52A9"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 xml:space="preserve">Nemzeti Média- és Hírközlési Hatóság Soproni Iroda </w:t>
            </w:r>
          </w:p>
        </w:tc>
        <w:tc>
          <w:tcPr>
            <w:tcW w:w="1275" w:type="dxa"/>
            <w:tcBorders>
              <w:top w:val="single" w:sz="4" w:space="0" w:color="C0C0C0"/>
              <w:left w:val="nil"/>
              <w:bottom w:val="single" w:sz="4" w:space="0" w:color="C0C0C0"/>
              <w:right w:val="nil"/>
            </w:tcBorders>
          </w:tcPr>
          <w:p w14:paraId="3795E9D2"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9400 Sopron Kossuth L. u. 26.</w:t>
            </w:r>
          </w:p>
        </w:tc>
        <w:tc>
          <w:tcPr>
            <w:tcW w:w="1134" w:type="dxa"/>
            <w:tcBorders>
              <w:top w:val="single" w:sz="4" w:space="0" w:color="C0C0C0"/>
              <w:left w:val="nil"/>
              <w:bottom w:val="single" w:sz="4" w:space="0" w:color="C0C0C0"/>
              <w:right w:val="nil"/>
            </w:tcBorders>
            <w:shd w:val="pct5" w:color="000000" w:fill="FFFFFF"/>
          </w:tcPr>
          <w:p w14:paraId="0D38019F"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9401 Sopron Pf.123.</w:t>
            </w:r>
          </w:p>
        </w:tc>
        <w:tc>
          <w:tcPr>
            <w:tcW w:w="1133" w:type="dxa"/>
            <w:tcBorders>
              <w:top w:val="single" w:sz="4" w:space="0" w:color="C0C0C0"/>
              <w:left w:val="nil"/>
              <w:bottom w:val="single" w:sz="4" w:space="0" w:color="C0C0C0"/>
              <w:right w:val="nil"/>
            </w:tcBorders>
            <w:shd w:val="clear" w:color="auto" w:fill="FFFFFF"/>
          </w:tcPr>
          <w:p w14:paraId="38A2EC8E"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06 99 518 500</w:t>
            </w:r>
          </w:p>
        </w:tc>
        <w:tc>
          <w:tcPr>
            <w:tcW w:w="850" w:type="dxa"/>
            <w:tcBorders>
              <w:top w:val="single" w:sz="4" w:space="0" w:color="C0C0C0"/>
              <w:left w:val="nil"/>
              <w:bottom w:val="single" w:sz="4" w:space="0" w:color="C0C0C0"/>
              <w:right w:val="nil"/>
            </w:tcBorders>
            <w:shd w:val="clear" w:color="auto" w:fill="F3F3F3"/>
          </w:tcPr>
          <w:p w14:paraId="5D59DB7A"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06 99 518 518</w:t>
            </w:r>
          </w:p>
        </w:tc>
        <w:tc>
          <w:tcPr>
            <w:tcW w:w="1267" w:type="dxa"/>
            <w:tcBorders>
              <w:top w:val="single" w:sz="4" w:space="0" w:color="C0C0C0"/>
              <w:left w:val="nil"/>
              <w:bottom w:val="single" w:sz="4" w:space="0" w:color="C0C0C0"/>
            </w:tcBorders>
            <w:shd w:val="clear" w:color="auto" w:fill="FFFFFF"/>
          </w:tcPr>
          <w:p w14:paraId="5B45B3A1"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H: 8.00-12.00</w:t>
            </w:r>
          </w:p>
          <w:p w14:paraId="1C091F4D"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Sze: 13.00-16.00</w:t>
            </w:r>
          </w:p>
          <w:p w14:paraId="25029176"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 xml:space="preserve">P: 8.00-12.00 </w:t>
            </w:r>
          </w:p>
        </w:tc>
        <w:tc>
          <w:tcPr>
            <w:tcW w:w="1145" w:type="dxa"/>
            <w:shd w:val="clear" w:color="auto" w:fill="F2F2F2" w:themeFill="background1" w:themeFillShade="F2"/>
          </w:tcPr>
          <w:p w14:paraId="6E931017"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H-Cs.:8.00-16.30</w:t>
            </w:r>
          </w:p>
          <w:p w14:paraId="1ADD335A"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P.: 8.00-14.00</w:t>
            </w:r>
          </w:p>
        </w:tc>
      </w:tr>
    </w:tbl>
    <w:p w14:paraId="498C6A59" w14:textId="77777777" w:rsidR="006E7030" w:rsidRPr="006E7030" w:rsidRDefault="006E7030" w:rsidP="006E7030"/>
    <w:p w14:paraId="2AD8A73C" w14:textId="77777777" w:rsidR="004975F5" w:rsidRPr="00755D00" w:rsidRDefault="004975F5" w:rsidP="00C43CA2">
      <w:pPr>
        <w:pStyle w:val="CMSANHeading1"/>
        <w:numPr>
          <w:ilvl w:val="0"/>
          <w:numId w:val="107"/>
        </w:numPr>
        <w:spacing w:before="120"/>
        <w:ind w:left="284" w:firstLine="0"/>
        <w:rPr>
          <w:rFonts w:ascii="Museo Sans Cond 300" w:hAnsi="Museo Sans Cond 300" w:cs="Arial"/>
          <w:sz w:val="32"/>
          <w:szCs w:val="32"/>
          <w:lang w:val="hu-HU"/>
        </w:rPr>
      </w:pPr>
      <w:bookmarkStart w:id="97" w:name="_Toc470086116"/>
      <w:bookmarkStart w:id="98" w:name="_Toc480374596"/>
      <w:r w:rsidRPr="00755D00">
        <w:rPr>
          <w:rFonts w:ascii="Museo Sans Cond 300" w:hAnsi="Museo Sans Cond 300" w:cs="Arial"/>
          <w:sz w:val="32"/>
          <w:szCs w:val="32"/>
          <w:lang w:val="hu-HU"/>
        </w:rPr>
        <w:t>Média- és Hírközlési Biztos</w:t>
      </w:r>
      <w:bookmarkEnd w:id="97"/>
      <w:bookmarkEnd w:id="98"/>
      <w:r w:rsidRPr="00755D00">
        <w:rPr>
          <w:rFonts w:ascii="Museo Sans Cond 300" w:hAnsi="Museo Sans Cond 300" w:cs="Arial"/>
          <w:sz w:val="32"/>
          <w:szCs w:val="32"/>
          <w:lang w:val="hu-HU"/>
        </w:rPr>
        <w:t xml:space="preserve"> </w:t>
      </w:r>
    </w:p>
    <w:tbl>
      <w:tblPr>
        <w:tblW w:w="8273" w:type="dxa"/>
        <w:tblInd w:w="91" w:type="dxa"/>
        <w:tblBorders>
          <w:top w:val="single" w:sz="4" w:space="0" w:color="C0C0C0"/>
          <w:bottom w:val="single" w:sz="4" w:space="0" w:color="C0C0C0"/>
          <w:insideH w:val="single" w:sz="4" w:space="0" w:color="C0C0C0"/>
        </w:tblBorders>
        <w:tblLayout w:type="fixed"/>
        <w:tblCellMar>
          <w:left w:w="91" w:type="dxa"/>
          <w:right w:w="91" w:type="dxa"/>
        </w:tblCellMar>
        <w:tblLook w:val="0000" w:firstRow="0" w:lastRow="0" w:firstColumn="0" w:lastColumn="0" w:noHBand="0" w:noVBand="0"/>
      </w:tblPr>
      <w:tblGrid>
        <w:gridCol w:w="1560"/>
        <w:gridCol w:w="1417"/>
        <w:gridCol w:w="1276"/>
        <w:gridCol w:w="1276"/>
        <w:gridCol w:w="992"/>
        <w:gridCol w:w="1752"/>
      </w:tblGrid>
      <w:tr w:rsidR="004975F5" w:rsidRPr="0072232A" w14:paraId="11E9A76A" w14:textId="77777777" w:rsidTr="00C43CA2">
        <w:trPr>
          <w:cantSplit/>
          <w:trHeight w:val="26"/>
          <w:tblHeader/>
        </w:trPr>
        <w:tc>
          <w:tcPr>
            <w:tcW w:w="1560" w:type="dxa"/>
            <w:tcBorders>
              <w:top w:val="nil"/>
              <w:bottom w:val="single" w:sz="4" w:space="0" w:color="C0C0C0"/>
              <w:right w:val="single" w:sz="4" w:space="0" w:color="C0C0C0"/>
            </w:tcBorders>
            <w:shd w:val="pct10" w:color="000000" w:fill="FFFFFF"/>
          </w:tcPr>
          <w:p w14:paraId="54946689" w14:textId="77777777" w:rsidR="004975F5" w:rsidRPr="00755D00" w:rsidRDefault="004975F5" w:rsidP="00000CBF">
            <w:pPr>
              <w:spacing w:line="240" w:lineRule="exact"/>
              <w:rPr>
                <w:rFonts w:ascii="Museo Sans Cond 300" w:hAnsi="Museo Sans Cond 300" w:cs="Arial"/>
                <w:sz w:val="20"/>
              </w:rPr>
            </w:pPr>
          </w:p>
        </w:tc>
        <w:tc>
          <w:tcPr>
            <w:tcW w:w="1417" w:type="dxa"/>
            <w:tcBorders>
              <w:top w:val="nil"/>
              <w:bottom w:val="single" w:sz="4" w:space="0" w:color="C0C0C0"/>
              <w:right w:val="single" w:sz="4" w:space="0" w:color="C0C0C0"/>
            </w:tcBorders>
            <w:shd w:val="pct10" w:color="000000" w:fill="FFFFFF"/>
          </w:tcPr>
          <w:p w14:paraId="5C2E8962" w14:textId="77777777" w:rsidR="004975F5" w:rsidRPr="00755D00" w:rsidRDefault="004975F5" w:rsidP="00000CBF">
            <w:pPr>
              <w:spacing w:line="240" w:lineRule="exact"/>
              <w:rPr>
                <w:rFonts w:ascii="Museo Sans Cond 500" w:hAnsi="Museo Sans Cond 500" w:cs="Arial"/>
                <w:sz w:val="20"/>
              </w:rPr>
            </w:pPr>
            <w:r w:rsidRPr="00755D00">
              <w:rPr>
                <w:rFonts w:ascii="Museo Sans Cond 500" w:hAnsi="Museo Sans Cond 500" w:cs="Arial"/>
                <w:sz w:val="20"/>
              </w:rPr>
              <w:t>Cím</w:t>
            </w:r>
          </w:p>
        </w:tc>
        <w:tc>
          <w:tcPr>
            <w:tcW w:w="1276" w:type="dxa"/>
            <w:tcBorders>
              <w:top w:val="nil"/>
              <w:left w:val="single" w:sz="4" w:space="0" w:color="C0C0C0"/>
              <w:bottom w:val="single" w:sz="4" w:space="0" w:color="C0C0C0"/>
            </w:tcBorders>
            <w:shd w:val="pct10" w:color="000000" w:fill="FFFFFF"/>
          </w:tcPr>
          <w:p w14:paraId="005958DC" w14:textId="77777777" w:rsidR="004975F5" w:rsidRPr="00755D00" w:rsidRDefault="004975F5" w:rsidP="00000CBF">
            <w:pPr>
              <w:spacing w:line="240" w:lineRule="exact"/>
              <w:rPr>
                <w:rFonts w:ascii="Museo Sans Cond 500" w:hAnsi="Museo Sans Cond 500" w:cs="Arial"/>
                <w:sz w:val="20"/>
              </w:rPr>
            </w:pPr>
            <w:r w:rsidRPr="00755D00">
              <w:rPr>
                <w:rFonts w:ascii="Museo Sans Cond 500" w:hAnsi="Museo Sans Cond 500" w:cs="Arial"/>
                <w:sz w:val="20"/>
              </w:rPr>
              <w:t>Levelezési cím</w:t>
            </w:r>
          </w:p>
        </w:tc>
        <w:tc>
          <w:tcPr>
            <w:tcW w:w="1276" w:type="dxa"/>
            <w:tcBorders>
              <w:top w:val="nil"/>
              <w:left w:val="single" w:sz="4" w:space="0" w:color="C0C0C0"/>
              <w:bottom w:val="single" w:sz="4" w:space="0" w:color="C0C0C0"/>
              <w:right w:val="single" w:sz="4" w:space="0" w:color="C0C0C0"/>
            </w:tcBorders>
            <w:shd w:val="pct10" w:color="000000" w:fill="FFFFFF"/>
          </w:tcPr>
          <w:p w14:paraId="7EB2A4BE" w14:textId="77777777" w:rsidR="004975F5" w:rsidRPr="00755D00" w:rsidRDefault="004975F5" w:rsidP="00000CBF">
            <w:pPr>
              <w:spacing w:line="240" w:lineRule="exact"/>
              <w:rPr>
                <w:rFonts w:ascii="Museo Sans Cond 500" w:hAnsi="Museo Sans Cond 500" w:cs="Arial"/>
                <w:sz w:val="20"/>
              </w:rPr>
            </w:pPr>
            <w:r w:rsidRPr="00755D00">
              <w:rPr>
                <w:rFonts w:ascii="Museo Sans Cond 500" w:hAnsi="Museo Sans Cond 500" w:cs="Arial"/>
                <w:sz w:val="20"/>
              </w:rPr>
              <w:t>Telefonszám</w:t>
            </w:r>
          </w:p>
        </w:tc>
        <w:tc>
          <w:tcPr>
            <w:tcW w:w="992" w:type="dxa"/>
            <w:tcBorders>
              <w:top w:val="nil"/>
              <w:left w:val="single" w:sz="4" w:space="0" w:color="C0C0C0"/>
              <w:bottom w:val="single" w:sz="4" w:space="0" w:color="C0C0C0"/>
              <w:right w:val="nil"/>
            </w:tcBorders>
            <w:shd w:val="pct10" w:color="000000" w:fill="FFFFFF"/>
          </w:tcPr>
          <w:p w14:paraId="26670F67" w14:textId="77777777" w:rsidR="004975F5" w:rsidRPr="00755D00" w:rsidRDefault="004975F5" w:rsidP="00000CBF">
            <w:pPr>
              <w:spacing w:line="240" w:lineRule="exact"/>
              <w:rPr>
                <w:rFonts w:ascii="Museo Sans Cond 500" w:hAnsi="Museo Sans Cond 500" w:cs="Arial"/>
                <w:sz w:val="20"/>
              </w:rPr>
            </w:pPr>
            <w:r w:rsidRPr="00755D00">
              <w:rPr>
                <w:rFonts w:ascii="Museo Sans Cond 500" w:hAnsi="Museo Sans Cond 500" w:cs="Arial"/>
                <w:sz w:val="20"/>
              </w:rPr>
              <w:t>Faxszám</w:t>
            </w:r>
          </w:p>
        </w:tc>
        <w:tc>
          <w:tcPr>
            <w:tcW w:w="1752" w:type="dxa"/>
            <w:tcBorders>
              <w:top w:val="nil"/>
              <w:left w:val="single" w:sz="4" w:space="0" w:color="C0C0C0"/>
              <w:bottom w:val="single" w:sz="4" w:space="0" w:color="C0C0C0"/>
              <w:right w:val="nil"/>
            </w:tcBorders>
            <w:shd w:val="pct10" w:color="000000" w:fill="FFFFFF"/>
          </w:tcPr>
          <w:p w14:paraId="5AC6A660" w14:textId="77777777" w:rsidR="004975F5" w:rsidRPr="00755D00" w:rsidRDefault="004975F5" w:rsidP="00000CBF">
            <w:pPr>
              <w:spacing w:line="240" w:lineRule="exact"/>
              <w:rPr>
                <w:rFonts w:ascii="Museo Sans Cond 500" w:hAnsi="Museo Sans Cond 500" w:cs="Arial"/>
                <w:sz w:val="20"/>
              </w:rPr>
            </w:pPr>
            <w:r w:rsidRPr="00755D00">
              <w:rPr>
                <w:rFonts w:ascii="Museo Sans Cond 500" w:hAnsi="Museo Sans Cond 500" w:cs="Arial"/>
                <w:sz w:val="20"/>
              </w:rPr>
              <w:t>Honlap</w:t>
            </w:r>
          </w:p>
        </w:tc>
      </w:tr>
      <w:tr w:rsidR="004975F5" w:rsidRPr="0072232A" w14:paraId="376A709E" w14:textId="77777777" w:rsidTr="00C43CA2">
        <w:trPr>
          <w:cantSplit/>
          <w:trHeight w:val="198"/>
        </w:trPr>
        <w:tc>
          <w:tcPr>
            <w:tcW w:w="1560" w:type="dxa"/>
            <w:tcBorders>
              <w:top w:val="single" w:sz="4" w:space="0" w:color="C0C0C0"/>
              <w:bottom w:val="single" w:sz="4" w:space="0" w:color="C0C0C0"/>
              <w:right w:val="nil"/>
            </w:tcBorders>
            <w:shd w:val="pct5" w:color="000000" w:fill="FFFFFF"/>
          </w:tcPr>
          <w:p w14:paraId="4BC84E9F"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Média- és Hírközlési Biztos</w:t>
            </w:r>
          </w:p>
        </w:tc>
        <w:tc>
          <w:tcPr>
            <w:tcW w:w="1417" w:type="dxa"/>
            <w:tcBorders>
              <w:top w:val="single" w:sz="4" w:space="0" w:color="C0C0C0"/>
              <w:bottom w:val="single" w:sz="4" w:space="0" w:color="C0C0C0"/>
              <w:right w:val="nil"/>
            </w:tcBorders>
            <w:shd w:val="clear" w:color="auto" w:fill="FFFFFF" w:themeFill="background1"/>
          </w:tcPr>
          <w:p w14:paraId="5E7CFDAE"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1088 Budapest, Reviczky u. 5.</w:t>
            </w:r>
          </w:p>
        </w:tc>
        <w:tc>
          <w:tcPr>
            <w:tcW w:w="1276" w:type="dxa"/>
            <w:tcBorders>
              <w:top w:val="single" w:sz="4" w:space="0" w:color="C0C0C0"/>
              <w:left w:val="nil"/>
              <w:bottom w:val="single" w:sz="4" w:space="0" w:color="C0C0C0"/>
              <w:right w:val="nil"/>
            </w:tcBorders>
            <w:shd w:val="pct5" w:color="000000" w:fill="FFFFFF"/>
          </w:tcPr>
          <w:p w14:paraId="7C1CE6D5"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1433 Budapest Pf. 198.</w:t>
            </w:r>
          </w:p>
        </w:tc>
        <w:tc>
          <w:tcPr>
            <w:tcW w:w="1276" w:type="dxa"/>
            <w:tcBorders>
              <w:top w:val="single" w:sz="4" w:space="0" w:color="C0C0C0"/>
              <w:left w:val="nil"/>
              <w:bottom w:val="single" w:sz="4" w:space="0" w:color="C0C0C0"/>
              <w:right w:val="nil"/>
            </w:tcBorders>
            <w:shd w:val="clear" w:color="auto" w:fill="FFFFFF"/>
          </w:tcPr>
          <w:p w14:paraId="7BD0656C"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(06 1) 429 8644</w:t>
            </w:r>
          </w:p>
        </w:tc>
        <w:tc>
          <w:tcPr>
            <w:tcW w:w="992" w:type="dxa"/>
            <w:tcBorders>
              <w:top w:val="single" w:sz="4" w:space="0" w:color="C0C0C0"/>
              <w:left w:val="nil"/>
              <w:bottom w:val="single" w:sz="4" w:space="0" w:color="C0C0C0"/>
              <w:right w:val="nil"/>
            </w:tcBorders>
            <w:shd w:val="clear" w:color="auto" w:fill="F3F3F3"/>
          </w:tcPr>
          <w:p w14:paraId="04CFDDBE"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(06 1) 429 8761</w:t>
            </w:r>
          </w:p>
        </w:tc>
        <w:tc>
          <w:tcPr>
            <w:tcW w:w="1752" w:type="dxa"/>
            <w:tcBorders>
              <w:top w:val="single" w:sz="4" w:space="0" w:color="C0C0C0"/>
              <w:left w:val="nil"/>
              <w:bottom w:val="single" w:sz="4" w:space="0" w:color="C0C0C0"/>
              <w:right w:val="nil"/>
            </w:tcBorders>
            <w:shd w:val="clear" w:color="auto" w:fill="FFFFFF" w:themeFill="background1"/>
          </w:tcPr>
          <w:p w14:paraId="357A7F17"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http://www.mediaeshirkozlesibiztos.hu</w:t>
            </w:r>
          </w:p>
        </w:tc>
      </w:tr>
    </w:tbl>
    <w:p w14:paraId="096F4062" w14:textId="77777777" w:rsidR="004975F5" w:rsidRPr="00755D00" w:rsidRDefault="004975F5" w:rsidP="004975F5">
      <w:pPr>
        <w:pStyle w:val="CMSANHeading1"/>
        <w:numPr>
          <w:ilvl w:val="0"/>
          <w:numId w:val="0"/>
        </w:numPr>
        <w:tabs>
          <w:tab w:val="left" w:pos="0"/>
        </w:tabs>
        <w:spacing w:before="120"/>
        <w:rPr>
          <w:rFonts w:ascii="Museo Sans Cond 300" w:hAnsi="Museo Sans Cond 300" w:cs="Arial"/>
          <w:sz w:val="32"/>
          <w:szCs w:val="32"/>
          <w:lang w:val="hu-HU"/>
        </w:rPr>
      </w:pPr>
    </w:p>
    <w:p w14:paraId="0C05A10F" w14:textId="77777777" w:rsidR="004975F5" w:rsidRDefault="004975F5" w:rsidP="004975F5"/>
    <w:p w14:paraId="4F006B6E" w14:textId="77777777" w:rsidR="004975F5" w:rsidRPr="00755D00" w:rsidRDefault="004975F5" w:rsidP="00470562">
      <w:pPr>
        <w:pStyle w:val="CMSANHeading1"/>
        <w:numPr>
          <w:ilvl w:val="0"/>
          <w:numId w:val="107"/>
        </w:numPr>
        <w:tabs>
          <w:tab w:val="left" w:pos="0"/>
        </w:tabs>
        <w:spacing w:before="120" w:after="360"/>
        <w:ind w:left="284" w:firstLine="0"/>
        <w:rPr>
          <w:rFonts w:ascii="Museo Sans Cond 300" w:hAnsi="Museo Sans Cond 300" w:cs="Arial"/>
          <w:sz w:val="32"/>
          <w:szCs w:val="32"/>
          <w:lang w:val="hu-HU"/>
        </w:rPr>
      </w:pPr>
      <w:bookmarkStart w:id="99" w:name="_Toc470086117"/>
      <w:bookmarkStart w:id="100" w:name="_Toc480374597"/>
      <w:r w:rsidRPr="00755D00">
        <w:rPr>
          <w:rFonts w:ascii="Museo Sans Cond 300" w:hAnsi="Museo Sans Cond 300" w:cs="Arial"/>
          <w:sz w:val="32"/>
          <w:szCs w:val="32"/>
          <w:lang w:val="hu-HU"/>
        </w:rPr>
        <w:lastRenderedPageBreak/>
        <w:t>Pest Megyei Kormányhivatal</w:t>
      </w:r>
      <w:bookmarkEnd w:id="99"/>
      <w:bookmarkEnd w:id="100"/>
    </w:p>
    <w:tbl>
      <w:tblPr>
        <w:tblW w:w="8273" w:type="dxa"/>
        <w:tblInd w:w="91" w:type="dxa"/>
        <w:tblBorders>
          <w:top w:val="single" w:sz="4" w:space="0" w:color="C0C0C0"/>
          <w:bottom w:val="single" w:sz="4" w:space="0" w:color="C0C0C0"/>
          <w:insideH w:val="single" w:sz="4" w:space="0" w:color="C0C0C0"/>
        </w:tblBorders>
        <w:tblLayout w:type="fixed"/>
        <w:tblCellMar>
          <w:left w:w="91" w:type="dxa"/>
          <w:right w:w="91" w:type="dxa"/>
        </w:tblCellMar>
        <w:tblLook w:val="0000" w:firstRow="0" w:lastRow="0" w:firstColumn="0" w:lastColumn="0" w:noHBand="0" w:noVBand="0"/>
      </w:tblPr>
      <w:tblGrid>
        <w:gridCol w:w="1560"/>
        <w:gridCol w:w="1417"/>
        <w:gridCol w:w="1276"/>
        <w:gridCol w:w="1276"/>
        <w:gridCol w:w="992"/>
        <w:gridCol w:w="1752"/>
      </w:tblGrid>
      <w:tr w:rsidR="004975F5" w:rsidRPr="001A5A9E" w14:paraId="4B5CB734" w14:textId="77777777" w:rsidTr="00470562">
        <w:trPr>
          <w:cantSplit/>
          <w:trHeight w:val="26"/>
          <w:tblHeader/>
        </w:trPr>
        <w:tc>
          <w:tcPr>
            <w:tcW w:w="1560" w:type="dxa"/>
            <w:tcBorders>
              <w:top w:val="nil"/>
              <w:bottom w:val="single" w:sz="4" w:space="0" w:color="C0C0C0"/>
              <w:right w:val="single" w:sz="4" w:space="0" w:color="C0C0C0"/>
            </w:tcBorders>
            <w:shd w:val="pct10" w:color="000000" w:fill="FFFFFF"/>
          </w:tcPr>
          <w:p w14:paraId="5E263087" w14:textId="77777777" w:rsidR="004975F5" w:rsidRPr="00755D00" w:rsidRDefault="004975F5" w:rsidP="00000CBF">
            <w:pPr>
              <w:spacing w:line="240" w:lineRule="exact"/>
              <w:rPr>
                <w:rFonts w:ascii="Museo Sans Cond 300" w:hAnsi="Museo Sans Cond 300" w:cs="Arial"/>
                <w:sz w:val="20"/>
              </w:rPr>
            </w:pPr>
          </w:p>
        </w:tc>
        <w:tc>
          <w:tcPr>
            <w:tcW w:w="1417" w:type="dxa"/>
            <w:tcBorders>
              <w:top w:val="nil"/>
              <w:bottom w:val="single" w:sz="4" w:space="0" w:color="C0C0C0"/>
              <w:right w:val="single" w:sz="4" w:space="0" w:color="C0C0C0"/>
            </w:tcBorders>
            <w:shd w:val="pct10" w:color="000000" w:fill="FFFFFF"/>
          </w:tcPr>
          <w:p w14:paraId="7A209583" w14:textId="77777777" w:rsidR="004975F5" w:rsidRPr="00755D00" w:rsidRDefault="004975F5" w:rsidP="00000CBF">
            <w:pPr>
              <w:spacing w:line="240" w:lineRule="exact"/>
              <w:rPr>
                <w:rFonts w:ascii="Museo Sans Cond 500" w:hAnsi="Museo Sans Cond 500" w:cs="Arial"/>
                <w:sz w:val="20"/>
              </w:rPr>
            </w:pPr>
            <w:r w:rsidRPr="00755D00">
              <w:rPr>
                <w:rFonts w:ascii="Museo Sans Cond 500" w:hAnsi="Museo Sans Cond 500" w:cs="Arial"/>
                <w:sz w:val="20"/>
              </w:rPr>
              <w:t>Cím</w:t>
            </w:r>
          </w:p>
        </w:tc>
        <w:tc>
          <w:tcPr>
            <w:tcW w:w="1276" w:type="dxa"/>
            <w:tcBorders>
              <w:top w:val="nil"/>
              <w:left w:val="single" w:sz="4" w:space="0" w:color="C0C0C0"/>
              <w:bottom w:val="single" w:sz="4" w:space="0" w:color="C0C0C0"/>
            </w:tcBorders>
            <w:shd w:val="pct10" w:color="000000" w:fill="FFFFFF"/>
          </w:tcPr>
          <w:p w14:paraId="4F14C710" w14:textId="77777777" w:rsidR="004975F5" w:rsidRPr="00755D00" w:rsidRDefault="004975F5" w:rsidP="00000CBF">
            <w:pPr>
              <w:spacing w:line="240" w:lineRule="exact"/>
              <w:rPr>
                <w:rFonts w:ascii="Museo Sans Cond 500" w:hAnsi="Museo Sans Cond 500" w:cs="Arial"/>
                <w:sz w:val="20"/>
              </w:rPr>
            </w:pPr>
            <w:r w:rsidRPr="00755D00">
              <w:rPr>
                <w:rFonts w:ascii="Museo Sans Cond 500" w:hAnsi="Museo Sans Cond 500" w:cs="Arial"/>
                <w:sz w:val="20"/>
              </w:rPr>
              <w:t>Levelezési cím</w:t>
            </w:r>
          </w:p>
        </w:tc>
        <w:tc>
          <w:tcPr>
            <w:tcW w:w="1276" w:type="dxa"/>
            <w:tcBorders>
              <w:top w:val="nil"/>
              <w:left w:val="single" w:sz="4" w:space="0" w:color="C0C0C0"/>
              <w:bottom w:val="single" w:sz="4" w:space="0" w:color="C0C0C0"/>
              <w:right w:val="single" w:sz="4" w:space="0" w:color="C0C0C0"/>
            </w:tcBorders>
            <w:shd w:val="pct10" w:color="000000" w:fill="FFFFFF"/>
          </w:tcPr>
          <w:p w14:paraId="6B25900B" w14:textId="77777777" w:rsidR="004975F5" w:rsidRPr="00755D00" w:rsidRDefault="004975F5" w:rsidP="00000CBF">
            <w:pPr>
              <w:spacing w:line="240" w:lineRule="exact"/>
              <w:rPr>
                <w:rFonts w:ascii="Museo Sans Cond 500" w:hAnsi="Museo Sans Cond 500" w:cs="Arial"/>
                <w:sz w:val="20"/>
              </w:rPr>
            </w:pPr>
            <w:r w:rsidRPr="00755D00">
              <w:rPr>
                <w:rFonts w:ascii="Museo Sans Cond 500" w:hAnsi="Museo Sans Cond 500" w:cs="Arial"/>
                <w:sz w:val="20"/>
              </w:rPr>
              <w:t>Telefonszám</w:t>
            </w:r>
          </w:p>
        </w:tc>
        <w:tc>
          <w:tcPr>
            <w:tcW w:w="992" w:type="dxa"/>
            <w:tcBorders>
              <w:top w:val="nil"/>
              <w:left w:val="single" w:sz="4" w:space="0" w:color="C0C0C0"/>
              <w:bottom w:val="single" w:sz="4" w:space="0" w:color="C0C0C0"/>
              <w:right w:val="nil"/>
            </w:tcBorders>
            <w:shd w:val="pct10" w:color="000000" w:fill="FFFFFF"/>
          </w:tcPr>
          <w:p w14:paraId="1B13F108" w14:textId="77777777" w:rsidR="004975F5" w:rsidRPr="00755D00" w:rsidRDefault="004975F5" w:rsidP="00000CBF">
            <w:pPr>
              <w:spacing w:line="240" w:lineRule="exact"/>
              <w:rPr>
                <w:rFonts w:ascii="Museo Sans Cond 500" w:hAnsi="Museo Sans Cond 500" w:cs="Arial"/>
                <w:sz w:val="20"/>
              </w:rPr>
            </w:pPr>
            <w:r w:rsidRPr="00755D00">
              <w:rPr>
                <w:rFonts w:ascii="Museo Sans Cond 500" w:hAnsi="Museo Sans Cond 500" w:cs="Arial"/>
                <w:sz w:val="20"/>
              </w:rPr>
              <w:t>Faxszám</w:t>
            </w:r>
          </w:p>
        </w:tc>
        <w:tc>
          <w:tcPr>
            <w:tcW w:w="1752" w:type="dxa"/>
            <w:tcBorders>
              <w:top w:val="nil"/>
              <w:left w:val="single" w:sz="4" w:space="0" w:color="C0C0C0"/>
              <w:bottom w:val="single" w:sz="4" w:space="0" w:color="C0C0C0"/>
              <w:right w:val="nil"/>
            </w:tcBorders>
            <w:shd w:val="pct10" w:color="000000" w:fill="FFFFFF"/>
          </w:tcPr>
          <w:p w14:paraId="67127D45" w14:textId="77777777" w:rsidR="004975F5" w:rsidRPr="00755D00" w:rsidRDefault="004975F5" w:rsidP="00000CBF">
            <w:pPr>
              <w:spacing w:line="240" w:lineRule="exact"/>
              <w:rPr>
                <w:rFonts w:ascii="Museo Sans Cond 500" w:hAnsi="Museo Sans Cond 500" w:cs="Arial"/>
                <w:sz w:val="20"/>
              </w:rPr>
            </w:pPr>
            <w:r w:rsidRPr="00755D00">
              <w:rPr>
                <w:rFonts w:ascii="Museo Sans Cond 500" w:hAnsi="Museo Sans Cond 500" w:cs="Arial"/>
                <w:sz w:val="20"/>
              </w:rPr>
              <w:t>E-mail</w:t>
            </w:r>
          </w:p>
        </w:tc>
      </w:tr>
      <w:tr w:rsidR="004975F5" w:rsidRPr="001A5A9E" w14:paraId="398D5494" w14:textId="77777777" w:rsidTr="00470562">
        <w:trPr>
          <w:cantSplit/>
          <w:trHeight w:val="198"/>
        </w:trPr>
        <w:tc>
          <w:tcPr>
            <w:tcW w:w="1560" w:type="dxa"/>
            <w:tcBorders>
              <w:top w:val="single" w:sz="4" w:space="0" w:color="C0C0C0"/>
              <w:bottom w:val="single" w:sz="4" w:space="0" w:color="C0C0C0"/>
              <w:right w:val="nil"/>
            </w:tcBorders>
            <w:shd w:val="pct5" w:color="000000" w:fill="FFFFFF"/>
          </w:tcPr>
          <w:p w14:paraId="3EED1863"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Pest Megyei Kormányhivatal</w:t>
            </w:r>
          </w:p>
          <w:p w14:paraId="28CD6748" w14:textId="77777777" w:rsidR="004975F5" w:rsidRPr="00755D00" w:rsidRDefault="004975F5" w:rsidP="00000CBF">
            <w:pPr>
              <w:spacing w:line="240" w:lineRule="exact"/>
              <w:rPr>
                <w:rFonts w:ascii="Museo Sans Cond 300" w:hAnsi="Museo Sans Cond 300" w:cs="Arial"/>
                <w:sz w:val="20"/>
              </w:rPr>
            </w:pPr>
          </w:p>
        </w:tc>
        <w:tc>
          <w:tcPr>
            <w:tcW w:w="1417" w:type="dxa"/>
            <w:tcBorders>
              <w:top w:val="single" w:sz="4" w:space="0" w:color="C0C0C0"/>
              <w:bottom w:val="single" w:sz="4" w:space="0" w:color="C0C0C0"/>
              <w:right w:val="nil"/>
            </w:tcBorders>
            <w:shd w:val="clear" w:color="auto" w:fill="FFFFFF" w:themeFill="background1"/>
          </w:tcPr>
          <w:p w14:paraId="6AFFFC69"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1052 Budapest, V. kerület Városház utca 7.</w:t>
            </w:r>
          </w:p>
        </w:tc>
        <w:tc>
          <w:tcPr>
            <w:tcW w:w="1276" w:type="dxa"/>
            <w:tcBorders>
              <w:top w:val="single" w:sz="4" w:space="0" w:color="C0C0C0"/>
              <w:left w:val="nil"/>
              <w:bottom w:val="single" w:sz="4" w:space="0" w:color="C0C0C0"/>
              <w:right w:val="nil"/>
            </w:tcBorders>
            <w:shd w:val="pct5" w:color="000000" w:fill="FFFFFF"/>
          </w:tcPr>
          <w:p w14:paraId="79833E61"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1364 Budapest, Pf.: 270</w:t>
            </w:r>
          </w:p>
        </w:tc>
        <w:tc>
          <w:tcPr>
            <w:tcW w:w="1276" w:type="dxa"/>
            <w:tcBorders>
              <w:top w:val="single" w:sz="4" w:space="0" w:color="C0C0C0"/>
              <w:left w:val="nil"/>
              <w:bottom w:val="single" w:sz="4" w:space="0" w:color="C0C0C0"/>
              <w:right w:val="nil"/>
            </w:tcBorders>
            <w:shd w:val="clear" w:color="auto" w:fill="FFFFFF"/>
          </w:tcPr>
          <w:p w14:paraId="3AFD015B"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(06 1) 485-6900</w:t>
            </w:r>
          </w:p>
        </w:tc>
        <w:tc>
          <w:tcPr>
            <w:tcW w:w="992" w:type="dxa"/>
            <w:tcBorders>
              <w:top w:val="single" w:sz="4" w:space="0" w:color="C0C0C0"/>
              <w:left w:val="nil"/>
              <w:bottom w:val="single" w:sz="4" w:space="0" w:color="C0C0C0"/>
              <w:right w:val="nil"/>
            </w:tcBorders>
            <w:shd w:val="clear" w:color="auto" w:fill="F3F3F3"/>
          </w:tcPr>
          <w:p w14:paraId="1729CC1D"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(06 1) 485-6903</w:t>
            </w:r>
          </w:p>
        </w:tc>
        <w:tc>
          <w:tcPr>
            <w:tcW w:w="1752" w:type="dxa"/>
            <w:tcBorders>
              <w:top w:val="single" w:sz="4" w:space="0" w:color="C0C0C0"/>
              <w:left w:val="nil"/>
              <w:bottom w:val="single" w:sz="4" w:space="0" w:color="C0C0C0"/>
              <w:right w:val="nil"/>
            </w:tcBorders>
            <w:shd w:val="clear" w:color="auto" w:fill="FFFFFF" w:themeFill="background1"/>
          </w:tcPr>
          <w:p w14:paraId="39883606" w14:textId="77777777" w:rsidR="004975F5" w:rsidRPr="00755D00" w:rsidRDefault="004975F5" w:rsidP="00000CBF">
            <w:pPr>
              <w:spacing w:line="240" w:lineRule="exact"/>
              <w:rPr>
                <w:rFonts w:ascii="Museo Sans Cond 300" w:hAnsi="Museo Sans Cond 300" w:cs="Arial"/>
                <w:sz w:val="20"/>
              </w:rPr>
            </w:pPr>
            <w:r w:rsidRPr="00755D00">
              <w:rPr>
                <w:rFonts w:ascii="Museo Sans Cond 300" w:hAnsi="Museo Sans Cond 300" w:cs="Arial"/>
                <w:sz w:val="20"/>
              </w:rPr>
              <w:t>pest@pest.gov.hu</w:t>
            </w:r>
          </w:p>
        </w:tc>
      </w:tr>
    </w:tbl>
    <w:p w14:paraId="7DF287C8" w14:textId="77777777" w:rsidR="004975F5" w:rsidRPr="00755D00" w:rsidRDefault="004975F5" w:rsidP="004975F5">
      <w:pPr>
        <w:rPr>
          <w:rFonts w:ascii="Museo Sans Cond 300" w:hAnsi="Museo Sans Cond 300" w:cs="Arial"/>
          <w:sz w:val="20"/>
        </w:rPr>
      </w:pPr>
    </w:p>
    <w:p w14:paraId="5C4FF193" w14:textId="77777777" w:rsidR="004975F5" w:rsidRPr="00755D00" w:rsidRDefault="004975F5" w:rsidP="004975F5">
      <w:pPr>
        <w:rPr>
          <w:rFonts w:ascii="Museo Sans Cond 300" w:hAnsi="Museo Sans Cond 300" w:cs="Arial"/>
          <w:sz w:val="20"/>
        </w:rPr>
      </w:pPr>
    </w:p>
    <w:p w14:paraId="01F3803A" w14:textId="77777777" w:rsidR="004975F5" w:rsidRPr="00755D00" w:rsidRDefault="004975F5" w:rsidP="00470562">
      <w:pPr>
        <w:pStyle w:val="CMSANHeading1"/>
        <w:numPr>
          <w:ilvl w:val="0"/>
          <w:numId w:val="107"/>
        </w:numPr>
        <w:spacing w:before="120"/>
        <w:ind w:left="284" w:firstLine="0"/>
        <w:rPr>
          <w:rFonts w:ascii="Museo Sans Cond 300" w:hAnsi="Museo Sans Cond 300" w:cs="Arial"/>
          <w:sz w:val="32"/>
          <w:szCs w:val="32"/>
          <w:lang w:val="hu-HU"/>
        </w:rPr>
      </w:pPr>
      <w:bookmarkStart w:id="101" w:name="_Toc470086118"/>
      <w:bookmarkStart w:id="102" w:name="_Toc480374598"/>
      <w:bookmarkStart w:id="103" w:name="_Toc211740471"/>
      <w:r w:rsidRPr="00755D00">
        <w:rPr>
          <w:rFonts w:ascii="Museo Sans Cond 300" w:hAnsi="Museo Sans Cond 300" w:cs="Arial"/>
          <w:sz w:val="32"/>
          <w:szCs w:val="32"/>
          <w:lang w:val="hu-HU"/>
        </w:rPr>
        <w:t>JÁRÁSI (KERÜLETI) HIVATALOK</w:t>
      </w:r>
      <w:bookmarkEnd w:id="101"/>
      <w:bookmarkEnd w:id="102"/>
    </w:p>
    <w:p w14:paraId="758AF327" w14:textId="77777777" w:rsidR="004975F5" w:rsidRPr="00755D00" w:rsidRDefault="004975F5" w:rsidP="004975F5">
      <w:pPr>
        <w:rPr>
          <w:rFonts w:ascii="Museo Sans Cond 300" w:hAnsi="Museo Sans Cond 300" w:cs="Arial"/>
          <w:sz w:val="20"/>
        </w:rPr>
      </w:pPr>
    </w:p>
    <w:p w14:paraId="6E9F2750" w14:textId="77777777" w:rsidR="004975F5" w:rsidRPr="00755D00" w:rsidRDefault="004975F5" w:rsidP="004975F5">
      <w:pPr>
        <w:jc w:val="both"/>
        <w:rPr>
          <w:rFonts w:ascii="Museo Sans Cond 300" w:hAnsi="Museo Sans Cond 300" w:cs="Arial"/>
          <w:sz w:val="20"/>
        </w:rPr>
      </w:pPr>
      <w:r w:rsidRPr="00755D00">
        <w:rPr>
          <w:rFonts w:ascii="Museo Sans Cond 300" w:hAnsi="Museo Sans Cond 300" w:cs="Arial"/>
          <w:sz w:val="20"/>
        </w:rPr>
        <w:t xml:space="preserve">Az illetékes járási (kerületi) hivatalok elérhetőségeit a </w:t>
      </w:r>
      <w:hyperlink r:id="rId14" w:history="1">
        <w:r w:rsidRPr="00755D00">
          <w:rPr>
            <w:rFonts w:ascii="Museo Sans Cond 300" w:hAnsi="Museo Sans Cond 300" w:cs="Arial"/>
            <w:sz w:val="20"/>
          </w:rPr>
          <w:t>http://www.kormanyhivatal.hu/hu</w:t>
        </w:r>
      </w:hyperlink>
      <w:r w:rsidRPr="00755D00">
        <w:rPr>
          <w:rFonts w:ascii="Museo Sans Cond 300" w:hAnsi="Museo Sans Cond 300" w:cs="Arial"/>
          <w:sz w:val="20"/>
        </w:rPr>
        <w:t xml:space="preserve"> és a </w:t>
      </w:r>
      <w:hyperlink r:id="rId15" w:history="1">
        <w:r w:rsidRPr="00755D00">
          <w:rPr>
            <w:rFonts w:ascii="Museo Sans Cond 300" w:hAnsi="Museo Sans Cond 300" w:cs="Arial"/>
            <w:sz w:val="20"/>
          </w:rPr>
          <w:t>https://www.telekom.hu/rolunk/vallalatrol/iranyelveink/minoseg_garancia</w:t>
        </w:r>
      </w:hyperlink>
      <w:r w:rsidRPr="00755D00">
        <w:rPr>
          <w:rFonts w:ascii="Museo Sans Cond 300" w:hAnsi="Museo Sans Cond 300" w:cs="Arial"/>
          <w:sz w:val="20"/>
        </w:rPr>
        <w:t xml:space="preserve"> linkek tartalmazzák.</w:t>
      </w:r>
    </w:p>
    <w:p w14:paraId="6AB41A7A" w14:textId="77777777" w:rsidR="004975F5" w:rsidRPr="00755D00" w:rsidRDefault="004975F5" w:rsidP="004975F5">
      <w:pPr>
        <w:rPr>
          <w:rFonts w:ascii="Museo Sans Cond 300" w:hAnsi="Museo Sans Cond 300" w:cs="Arial"/>
          <w:sz w:val="20"/>
        </w:rPr>
      </w:pPr>
    </w:p>
    <w:p w14:paraId="1A68A240" w14:textId="77777777" w:rsidR="004975F5" w:rsidRPr="00755D00" w:rsidRDefault="004975F5" w:rsidP="00470562">
      <w:pPr>
        <w:pStyle w:val="CMSANHeading1"/>
        <w:numPr>
          <w:ilvl w:val="0"/>
          <w:numId w:val="107"/>
        </w:numPr>
        <w:tabs>
          <w:tab w:val="left" w:pos="0"/>
        </w:tabs>
        <w:spacing w:before="120"/>
        <w:ind w:left="284" w:firstLine="0"/>
        <w:rPr>
          <w:rFonts w:ascii="Museo Sans Cond 300" w:hAnsi="Museo Sans Cond 300" w:cs="Arial"/>
          <w:sz w:val="32"/>
          <w:szCs w:val="32"/>
          <w:lang w:val="hu-HU"/>
        </w:rPr>
      </w:pPr>
      <w:bookmarkStart w:id="104" w:name="_Toc470086119"/>
      <w:bookmarkStart w:id="105" w:name="_Toc480374599"/>
      <w:bookmarkEnd w:id="103"/>
      <w:r w:rsidRPr="00755D00">
        <w:rPr>
          <w:rFonts w:ascii="Museo Sans Cond 300" w:hAnsi="Museo Sans Cond 300" w:cs="Arial"/>
          <w:sz w:val="32"/>
          <w:szCs w:val="32"/>
          <w:lang w:val="hu-HU"/>
        </w:rPr>
        <w:t>Békéltető testületek</w:t>
      </w:r>
      <w:bookmarkEnd w:id="104"/>
      <w:bookmarkEnd w:id="105"/>
    </w:p>
    <w:p w14:paraId="3B252241" w14:textId="77777777" w:rsidR="004975F5" w:rsidRPr="00755D00" w:rsidRDefault="004975F5" w:rsidP="004975F5">
      <w:pPr>
        <w:spacing w:line="240" w:lineRule="exact"/>
        <w:rPr>
          <w:rFonts w:ascii="Museo Sans Cond 300" w:hAnsi="Museo Sans Cond 300" w:cs="Arial"/>
          <w:sz w:val="20"/>
        </w:rPr>
      </w:pPr>
    </w:p>
    <w:tbl>
      <w:tblPr>
        <w:tblW w:w="8356" w:type="dxa"/>
        <w:tblCellSpacing w:w="7" w:type="dxa"/>
        <w:tblBorders>
          <w:top w:val="single" w:sz="12" w:space="0" w:color="CACACA"/>
          <w:left w:val="single" w:sz="12" w:space="0" w:color="CACACA"/>
          <w:bottom w:val="single" w:sz="12" w:space="0" w:color="CACACA"/>
          <w:right w:val="single" w:sz="12" w:space="0" w:color="CACACA"/>
        </w:tblBorders>
        <w:tblCellMar>
          <w:top w:w="15" w:type="dxa"/>
          <w:left w:w="15" w:type="dxa"/>
          <w:bottom w:w="15" w:type="dxa"/>
          <w:right w:w="15" w:type="dxa"/>
        </w:tblCellMar>
        <w:tblLook w:val="04A0" w:firstRow="1" w:lastRow="0" w:firstColumn="1" w:lastColumn="0" w:noHBand="0" w:noVBand="1"/>
      </w:tblPr>
      <w:tblGrid>
        <w:gridCol w:w="4349"/>
        <w:gridCol w:w="4007"/>
      </w:tblGrid>
      <w:tr w:rsidR="00470562" w:rsidRPr="0036024B" w14:paraId="40F4ED4A" w14:textId="77777777" w:rsidTr="00470562">
        <w:trPr>
          <w:tblCellSpacing w:w="7" w:type="dxa"/>
        </w:trPr>
        <w:tc>
          <w:tcPr>
            <w:tcW w:w="4328" w:type="dxa"/>
            <w:tcBorders>
              <w:top w:val="outset" w:sz="6" w:space="0" w:color="auto"/>
              <w:left w:val="outset" w:sz="6" w:space="0" w:color="auto"/>
              <w:bottom w:val="outset" w:sz="6" w:space="0" w:color="auto"/>
              <w:right w:val="outset" w:sz="6" w:space="0" w:color="auto"/>
            </w:tcBorders>
            <w:hideMark/>
          </w:tcPr>
          <w:p w14:paraId="1A9FE983" w14:textId="77777777" w:rsidR="004975F5" w:rsidRPr="00755D00" w:rsidRDefault="004975F5" w:rsidP="00000CBF">
            <w:pPr>
              <w:spacing w:before="100" w:beforeAutospacing="1" w:after="100" w:afterAutospacing="1"/>
              <w:rPr>
                <w:rFonts w:ascii="Museo Sans Cond 300" w:hAnsi="Museo Sans Cond 300" w:cs="Arial"/>
                <w:b/>
                <w:sz w:val="20"/>
              </w:rPr>
            </w:pPr>
            <w:r w:rsidRPr="00755D00">
              <w:rPr>
                <w:rFonts w:ascii="Museo Sans Cond 300" w:hAnsi="Museo Sans Cond 300" w:cs="Arial"/>
                <w:b/>
                <w:sz w:val="20"/>
              </w:rPr>
              <w:t>Baranya Megyei Békéltető Testület</w:t>
            </w:r>
          </w:p>
          <w:p w14:paraId="03CE0E86" w14:textId="77777777" w:rsidR="004975F5" w:rsidRPr="00755D00" w:rsidRDefault="004975F5" w:rsidP="00000CBF">
            <w:pPr>
              <w:spacing w:before="100" w:beforeAutospacing="1" w:after="100" w:afterAutospacing="1"/>
              <w:rPr>
                <w:rFonts w:ascii="Museo Sans Cond 300" w:hAnsi="Museo Sans Cond 300" w:cs="Arial"/>
                <w:sz w:val="20"/>
              </w:rPr>
            </w:pPr>
            <w:r w:rsidRPr="00755D00">
              <w:rPr>
                <w:rFonts w:ascii="Museo Sans Cond 300" w:hAnsi="Museo Sans Cond 300" w:cs="Arial"/>
                <w:sz w:val="20"/>
              </w:rPr>
              <w:t xml:space="preserve">Székhely: 7625 Pécs, </w:t>
            </w:r>
            <w:proofErr w:type="spellStart"/>
            <w:r w:rsidRPr="00755D00">
              <w:rPr>
                <w:rFonts w:ascii="Museo Sans Cond 300" w:hAnsi="Museo Sans Cond 300" w:cs="Arial"/>
                <w:sz w:val="20"/>
              </w:rPr>
              <w:t>Majorossy</w:t>
            </w:r>
            <w:proofErr w:type="spellEnd"/>
            <w:r w:rsidRPr="00755D00">
              <w:rPr>
                <w:rFonts w:ascii="Museo Sans Cond 300" w:hAnsi="Museo Sans Cond 300" w:cs="Arial"/>
                <w:sz w:val="20"/>
              </w:rPr>
              <w:t xml:space="preserve"> I. u. 36.</w:t>
            </w:r>
            <w:r w:rsidRPr="00755D00">
              <w:rPr>
                <w:rFonts w:ascii="MingLiU" w:eastAsia="MingLiU" w:hAnsi="MingLiU" w:cs="MingLiU"/>
                <w:sz w:val="20"/>
              </w:rPr>
              <w:br/>
            </w:r>
            <w:r w:rsidRPr="00755D00">
              <w:rPr>
                <w:rFonts w:ascii="Museo Sans Cond 300" w:hAnsi="Museo Sans Cond 300" w:cs="Arial"/>
                <w:sz w:val="20"/>
              </w:rPr>
              <w:t>Telefonszám: 06-72-507-154</w:t>
            </w:r>
            <w:r w:rsidRPr="00755D00">
              <w:rPr>
                <w:rFonts w:ascii="MingLiU" w:eastAsia="MingLiU" w:hAnsi="MingLiU" w:cs="MingLiU"/>
                <w:sz w:val="20"/>
              </w:rPr>
              <w:br/>
            </w:r>
            <w:r w:rsidRPr="00755D00">
              <w:rPr>
                <w:rFonts w:ascii="Museo Sans Cond 300" w:hAnsi="Museo Sans Cond 300" w:cs="Arial"/>
                <w:sz w:val="20"/>
              </w:rPr>
              <w:t xml:space="preserve">Levelezési cím: 7635 Pécs, </w:t>
            </w:r>
            <w:proofErr w:type="spellStart"/>
            <w:r w:rsidRPr="00755D00">
              <w:rPr>
                <w:rFonts w:ascii="Museo Sans Cond 300" w:hAnsi="Museo Sans Cond 300" w:cs="Arial"/>
                <w:sz w:val="20"/>
              </w:rPr>
              <w:t>Majorossy</w:t>
            </w:r>
            <w:proofErr w:type="spellEnd"/>
            <w:r w:rsidRPr="00755D00">
              <w:rPr>
                <w:rFonts w:ascii="Museo Sans Cond 300" w:hAnsi="Museo Sans Cond 300" w:cs="Arial"/>
                <w:sz w:val="20"/>
              </w:rPr>
              <w:t xml:space="preserve"> I. u. 36.</w:t>
            </w:r>
            <w:r w:rsidRPr="00755D00">
              <w:rPr>
                <w:rFonts w:ascii="MingLiU" w:eastAsia="MingLiU" w:hAnsi="MingLiU" w:cs="MingLiU"/>
                <w:sz w:val="20"/>
              </w:rPr>
              <w:br/>
            </w:r>
            <w:r w:rsidRPr="00755D00">
              <w:rPr>
                <w:rFonts w:ascii="Museo Sans Cond 300" w:hAnsi="Museo Sans Cond 300" w:cs="Arial"/>
                <w:sz w:val="20"/>
              </w:rPr>
              <w:t>E-mail: abeck@pbkik.hu; mbonyar@pbkik.hu</w:t>
            </w:r>
          </w:p>
        </w:tc>
        <w:tc>
          <w:tcPr>
            <w:tcW w:w="3986" w:type="dxa"/>
            <w:tcBorders>
              <w:top w:val="outset" w:sz="6" w:space="0" w:color="auto"/>
              <w:left w:val="outset" w:sz="6" w:space="0" w:color="auto"/>
              <w:bottom w:val="outset" w:sz="6" w:space="0" w:color="auto"/>
              <w:right w:val="outset" w:sz="6" w:space="0" w:color="auto"/>
            </w:tcBorders>
            <w:hideMark/>
          </w:tcPr>
          <w:p w14:paraId="130FEC8B" w14:textId="77777777" w:rsidR="004975F5" w:rsidRPr="00755D00" w:rsidRDefault="004975F5" w:rsidP="00000CBF">
            <w:pPr>
              <w:spacing w:before="100" w:beforeAutospacing="1" w:after="100" w:afterAutospacing="1"/>
              <w:rPr>
                <w:rFonts w:ascii="Museo Sans Cond 300" w:hAnsi="Museo Sans Cond 300" w:cs="Arial"/>
                <w:b/>
                <w:sz w:val="20"/>
              </w:rPr>
            </w:pPr>
            <w:r w:rsidRPr="00755D00">
              <w:rPr>
                <w:rFonts w:ascii="Museo Sans Cond 300" w:hAnsi="Museo Sans Cond 300" w:cs="Arial"/>
                <w:b/>
                <w:sz w:val="20"/>
              </w:rPr>
              <w:t>Bács-Kiskun Megyei Békéltető Testület</w:t>
            </w:r>
          </w:p>
          <w:p w14:paraId="64F25D5F" w14:textId="77777777" w:rsidR="004975F5" w:rsidRPr="00755D00" w:rsidRDefault="004975F5" w:rsidP="00470562">
            <w:pPr>
              <w:spacing w:before="100" w:beforeAutospacing="1" w:after="100" w:afterAutospacing="1"/>
              <w:rPr>
                <w:rFonts w:ascii="Museo Sans Cond 300" w:hAnsi="Museo Sans Cond 300" w:cs="Arial"/>
                <w:sz w:val="20"/>
              </w:rPr>
            </w:pPr>
            <w:r w:rsidRPr="00755D00">
              <w:rPr>
                <w:rFonts w:ascii="Museo Sans Cond 300" w:hAnsi="Museo Sans Cond 300" w:cs="Arial"/>
                <w:sz w:val="20"/>
              </w:rPr>
              <w:t>Székhely: 6000 Kecskemét, Árpád krt. 4.</w:t>
            </w:r>
            <w:r w:rsidRPr="00755D00">
              <w:rPr>
                <w:rFonts w:ascii="MingLiU" w:eastAsia="MingLiU" w:hAnsi="MingLiU" w:cs="MingLiU"/>
                <w:sz w:val="20"/>
              </w:rPr>
              <w:br/>
            </w:r>
            <w:r w:rsidRPr="00755D00">
              <w:rPr>
                <w:rFonts w:ascii="Museo Sans Cond 300" w:hAnsi="Museo Sans Cond 300" w:cs="Arial"/>
                <w:sz w:val="20"/>
              </w:rPr>
              <w:t>Telefonszám:06-76-501-500; 06-76-501-525, 06-76-501-523</w:t>
            </w:r>
            <w:r w:rsidRPr="00755D00">
              <w:rPr>
                <w:rFonts w:ascii="MingLiU" w:eastAsia="MingLiU" w:hAnsi="MingLiU" w:cs="MingLiU"/>
                <w:sz w:val="20"/>
              </w:rPr>
              <w:br/>
            </w:r>
            <w:r w:rsidRPr="00755D00">
              <w:rPr>
                <w:rFonts w:ascii="Museo Sans Cond 300" w:hAnsi="Museo Sans Cond 300" w:cs="Arial"/>
                <w:sz w:val="20"/>
              </w:rPr>
              <w:t>Levelezési cím: 6001 Kecskemét Pf. 228.</w:t>
            </w:r>
            <w:r w:rsidRPr="00755D00">
              <w:rPr>
                <w:rFonts w:ascii="MingLiU" w:eastAsia="MingLiU" w:hAnsi="MingLiU" w:cs="MingLiU"/>
                <w:sz w:val="20"/>
              </w:rPr>
              <w:br/>
            </w:r>
            <w:r w:rsidRPr="00755D00">
              <w:rPr>
                <w:rFonts w:ascii="Museo Sans Cond 300" w:hAnsi="Museo Sans Cond 300" w:cs="Arial"/>
                <w:sz w:val="20"/>
              </w:rPr>
              <w:t>E-mail: bekeltetes@bacsbekeltetes.hu; mariann.matyus@bkmkik.hu</w:t>
            </w:r>
          </w:p>
        </w:tc>
      </w:tr>
      <w:tr w:rsidR="00470562" w:rsidRPr="0036024B" w14:paraId="178D6FED" w14:textId="77777777" w:rsidTr="00470562">
        <w:trPr>
          <w:tblCellSpacing w:w="7" w:type="dxa"/>
        </w:trPr>
        <w:tc>
          <w:tcPr>
            <w:tcW w:w="4328" w:type="dxa"/>
            <w:tcBorders>
              <w:top w:val="outset" w:sz="6" w:space="0" w:color="auto"/>
              <w:left w:val="outset" w:sz="6" w:space="0" w:color="auto"/>
              <w:bottom w:val="outset" w:sz="6" w:space="0" w:color="auto"/>
              <w:right w:val="outset" w:sz="6" w:space="0" w:color="auto"/>
            </w:tcBorders>
            <w:hideMark/>
          </w:tcPr>
          <w:p w14:paraId="0F3FF951" w14:textId="77777777" w:rsidR="004975F5" w:rsidRPr="00755D00" w:rsidRDefault="004975F5" w:rsidP="00000CBF">
            <w:pPr>
              <w:spacing w:before="100" w:beforeAutospacing="1" w:after="100" w:afterAutospacing="1"/>
              <w:rPr>
                <w:rFonts w:ascii="Museo Sans Cond 300" w:hAnsi="Museo Sans Cond 300" w:cs="Arial"/>
                <w:b/>
                <w:sz w:val="20"/>
              </w:rPr>
            </w:pPr>
            <w:r w:rsidRPr="00755D00">
              <w:rPr>
                <w:rFonts w:ascii="Museo Sans Cond 300" w:hAnsi="Museo Sans Cond 300" w:cs="Arial"/>
                <w:b/>
                <w:sz w:val="20"/>
              </w:rPr>
              <w:t>Békés Megyei Békéltető Testület</w:t>
            </w:r>
          </w:p>
          <w:p w14:paraId="244C4C34" w14:textId="77777777" w:rsidR="004975F5" w:rsidRPr="00755D00" w:rsidRDefault="004975F5" w:rsidP="00000CBF">
            <w:pPr>
              <w:spacing w:before="100" w:beforeAutospacing="1" w:after="100" w:afterAutospacing="1"/>
              <w:rPr>
                <w:rFonts w:ascii="Museo Sans Cond 300" w:hAnsi="Museo Sans Cond 300" w:cs="Arial"/>
                <w:sz w:val="20"/>
              </w:rPr>
            </w:pPr>
            <w:r w:rsidRPr="00755D00">
              <w:rPr>
                <w:rFonts w:ascii="Museo Sans Cond 300" w:hAnsi="Museo Sans Cond 300" w:cs="Arial"/>
                <w:sz w:val="20"/>
              </w:rPr>
              <w:t xml:space="preserve">Székhely: 5600 Békéscsaba, Penza </w:t>
            </w:r>
            <w:proofErr w:type="spellStart"/>
            <w:r w:rsidRPr="00755D00">
              <w:rPr>
                <w:rFonts w:ascii="Museo Sans Cond 300" w:hAnsi="Museo Sans Cond 300" w:cs="Arial"/>
                <w:sz w:val="20"/>
              </w:rPr>
              <w:t>ltp</w:t>
            </w:r>
            <w:proofErr w:type="spellEnd"/>
            <w:r w:rsidRPr="00755D00">
              <w:rPr>
                <w:rFonts w:ascii="Museo Sans Cond 300" w:hAnsi="Museo Sans Cond 300" w:cs="Arial"/>
                <w:sz w:val="20"/>
              </w:rPr>
              <w:t>. 5.</w:t>
            </w:r>
            <w:r w:rsidRPr="00755D00">
              <w:rPr>
                <w:rFonts w:ascii="MingLiU" w:eastAsia="MingLiU" w:hAnsi="MingLiU" w:cs="MingLiU"/>
                <w:sz w:val="20"/>
              </w:rPr>
              <w:br/>
            </w:r>
            <w:r w:rsidRPr="00755D00">
              <w:rPr>
                <w:rFonts w:ascii="Museo Sans Cond 300" w:hAnsi="Museo Sans Cond 300" w:cs="Arial"/>
                <w:sz w:val="20"/>
              </w:rPr>
              <w:t>Telefonszám: 06-66-324-976</w:t>
            </w:r>
            <w:r w:rsidRPr="00755D00">
              <w:rPr>
                <w:rFonts w:ascii="MingLiU" w:eastAsia="MingLiU" w:hAnsi="MingLiU" w:cs="MingLiU"/>
                <w:sz w:val="20"/>
              </w:rPr>
              <w:br/>
            </w:r>
            <w:r w:rsidRPr="00755D00">
              <w:rPr>
                <w:rFonts w:ascii="Museo Sans Cond 300" w:hAnsi="Museo Sans Cond 300" w:cs="Arial"/>
                <w:sz w:val="20"/>
              </w:rPr>
              <w:t xml:space="preserve">Levelezési cím: 5600 Békéscsaba, Penza </w:t>
            </w:r>
            <w:proofErr w:type="spellStart"/>
            <w:r w:rsidRPr="00755D00">
              <w:rPr>
                <w:rFonts w:ascii="Museo Sans Cond 300" w:hAnsi="Museo Sans Cond 300" w:cs="Arial"/>
                <w:sz w:val="20"/>
              </w:rPr>
              <w:t>ltp</w:t>
            </w:r>
            <w:proofErr w:type="spellEnd"/>
            <w:r w:rsidRPr="00755D00">
              <w:rPr>
                <w:rFonts w:ascii="Museo Sans Cond 300" w:hAnsi="Museo Sans Cond 300" w:cs="Arial"/>
                <w:sz w:val="20"/>
              </w:rPr>
              <w:t>. 5.</w:t>
            </w:r>
            <w:r w:rsidRPr="00755D00">
              <w:rPr>
                <w:rFonts w:ascii="MingLiU" w:eastAsia="MingLiU" w:hAnsi="MingLiU" w:cs="MingLiU"/>
                <w:sz w:val="20"/>
              </w:rPr>
              <w:br/>
            </w:r>
            <w:proofErr w:type="gramStart"/>
            <w:r w:rsidRPr="00755D00">
              <w:rPr>
                <w:rFonts w:ascii="Museo Sans Cond 300" w:hAnsi="Museo Sans Cond 300" w:cs="Arial"/>
                <w:sz w:val="20"/>
              </w:rPr>
              <w:t>E-mail:eva.toth@bmkik.hu</w:t>
            </w:r>
            <w:proofErr w:type="gramEnd"/>
          </w:p>
        </w:tc>
        <w:tc>
          <w:tcPr>
            <w:tcW w:w="3986" w:type="dxa"/>
            <w:tcBorders>
              <w:top w:val="outset" w:sz="6" w:space="0" w:color="auto"/>
              <w:left w:val="outset" w:sz="6" w:space="0" w:color="auto"/>
              <w:bottom w:val="outset" w:sz="6" w:space="0" w:color="auto"/>
              <w:right w:val="outset" w:sz="6" w:space="0" w:color="auto"/>
            </w:tcBorders>
            <w:hideMark/>
          </w:tcPr>
          <w:p w14:paraId="1E142E13" w14:textId="77777777" w:rsidR="004975F5" w:rsidRPr="00755D00" w:rsidRDefault="004975F5" w:rsidP="00000CBF">
            <w:pPr>
              <w:spacing w:before="100" w:beforeAutospacing="1" w:after="100" w:afterAutospacing="1"/>
              <w:rPr>
                <w:rFonts w:ascii="Museo Sans Cond 300" w:hAnsi="Museo Sans Cond 300" w:cs="Arial"/>
                <w:b/>
                <w:sz w:val="20"/>
              </w:rPr>
            </w:pPr>
            <w:r w:rsidRPr="00755D00">
              <w:rPr>
                <w:rFonts w:ascii="Museo Sans Cond 300" w:hAnsi="Museo Sans Cond 300" w:cs="Arial"/>
                <w:b/>
                <w:sz w:val="20"/>
              </w:rPr>
              <w:t>Borsod-Abaúj-Zemplén Megyei Békéltető Testület</w:t>
            </w:r>
          </w:p>
          <w:p w14:paraId="073857D0" w14:textId="77777777" w:rsidR="004975F5" w:rsidRPr="00755D00" w:rsidRDefault="004975F5" w:rsidP="00000CBF">
            <w:pPr>
              <w:spacing w:before="100" w:beforeAutospacing="1" w:after="100" w:afterAutospacing="1"/>
              <w:rPr>
                <w:rFonts w:ascii="Museo Sans Cond 300" w:hAnsi="Museo Sans Cond 300" w:cs="Arial"/>
                <w:sz w:val="20"/>
              </w:rPr>
            </w:pPr>
            <w:r w:rsidRPr="00755D00">
              <w:rPr>
                <w:rFonts w:ascii="Museo Sans Cond 300" w:hAnsi="Museo Sans Cond 300" w:cs="Arial"/>
                <w:sz w:val="20"/>
              </w:rPr>
              <w:t>Székhely: 3525 Miskolc, Szentpáli u. 1.</w:t>
            </w:r>
            <w:r w:rsidRPr="00755D00">
              <w:rPr>
                <w:rFonts w:ascii="MingLiU" w:eastAsia="MingLiU" w:hAnsi="MingLiU" w:cs="MingLiU"/>
                <w:sz w:val="20"/>
              </w:rPr>
              <w:br/>
            </w:r>
            <w:r w:rsidRPr="00755D00">
              <w:rPr>
                <w:rFonts w:ascii="Museo Sans Cond 300" w:hAnsi="Museo Sans Cond 300" w:cs="Arial"/>
                <w:sz w:val="20"/>
              </w:rPr>
              <w:t>Telefonszám:06-46-501-091;06-46-501-870</w:t>
            </w:r>
            <w:r w:rsidRPr="00755D00">
              <w:rPr>
                <w:rFonts w:ascii="MingLiU" w:eastAsia="MingLiU" w:hAnsi="MingLiU" w:cs="MingLiU"/>
                <w:sz w:val="20"/>
              </w:rPr>
              <w:br/>
            </w:r>
            <w:r w:rsidRPr="00755D00">
              <w:rPr>
                <w:rFonts w:ascii="Museo Sans Cond 300" w:hAnsi="Museo Sans Cond 300" w:cs="Arial"/>
                <w:sz w:val="20"/>
              </w:rPr>
              <w:t>Levelezési cím: 3525 Miskolc, Szentpáli u. 1.</w:t>
            </w:r>
            <w:r w:rsidRPr="00755D00">
              <w:rPr>
                <w:rFonts w:ascii="MingLiU" w:eastAsia="MingLiU" w:hAnsi="MingLiU" w:cs="MingLiU"/>
                <w:sz w:val="20"/>
              </w:rPr>
              <w:br/>
            </w:r>
            <w:proofErr w:type="gramStart"/>
            <w:r w:rsidRPr="00755D00">
              <w:rPr>
                <w:rFonts w:ascii="Museo Sans Cond 300" w:hAnsi="Museo Sans Cond 300" w:cs="Arial"/>
                <w:sz w:val="20"/>
              </w:rPr>
              <w:t>E-mail:kalna.zsuzsa@bokik.hu</w:t>
            </w:r>
            <w:proofErr w:type="gramEnd"/>
          </w:p>
        </w:tc>
      </w:tr>
      <w:tr w:rsidR="00470562" w:rsidRPr="0036024B" w14:paraId="5FD3FFE4" w14:textId="77777777" w:rsidTr="00470562">
        <w:trPr>
          <w:tblCellSpacing w:w="7" w:type="dxa"/>
        </w:trPr>
        <w:tc>
          <w:tcPr>
            <w:tcW w:w="4328" w:type="dxa"/>
            <w:tcBorders>
              <w:top w:val="outset" w:sz="6" w:space="0" w:color="auto"/>
              <w:left w:val="outset" w:sz="6" w:space="0" w:color="auto"/>
              <w:bottom w:val="outset" w:sz="6" w:space="0" w:color="auto"/>
              <w:right w:val="outset" w:sz="6" w:space="0" w:color="auto"/>
            </w:tcBorders>
            <w:hideMark/>
          </w:tcPr>
          <w:p w14:paraId="280B94C4" w14:textId="77777777" w:rsidR="004975F5" w:rsidRPr="00755D00" w:rsidRDefault="004975F5" w:rsidP="00000CBF">
            <w:pPr>
              <w:spacing w:before="100" w:beforeAutospacing="1" w:after="100" w:afterAutospacing="1"/>
              <w:rPr>
                <w:rFonts w:ascii="Museo Sans Cond 300" w:hAnsi="Museo Sans Cond 300" w:cs="Arial"/>
                <w:b/>
                <w:sz w:val="20"/>
              </w:rPr>
            </w:pPr>
            <w:r w:rsidRPr="00755D00">
              <w:rPr>
                <w:rFonts w:ascii="Museo Sans Cond 300" w:hAnsi="Museo Sans Cond 300" w:cs="Arial"/>
                <w:b/>
                <w:sz w:val="20"/>
              </w:rPr>
              <w:t>Budapesti Békéltető Testület</w:t>
            </w:r>
          </w:p>
          <w:p w14:paraId="5F56E97C" w14:textId="77777777" w:rsidR="004975F5" w:rsidRPr="00755D00" w:rsidRDefault="004975F5" w:rsidP="00000CBF">
            <w:pPr>
              <w:spacing w:before="100" w:beforeAutospacing="1" w:after="100" w:afterAutospacing="1"/>
              <w:rPr>
                <w:rFonts w:ascii="Museo Sans Cond 300" w:hAnsi="Museo Sans Cond 300" w:cs="Arial"/>
                <w:sz w:val="20"/>
              </w:rPr>
            </w:pPr>
            <w:r w:rsidRPr="00755D00">
              <w:rPr>
                <w:rFonts w:ascii="Museo Sans Cond 300" w:hAnsi="Museo Sans Cond 300" w:cs="Arial"/>
                <w:sz w:val="20"/>
              </w:rPr>
              <w:t>Székhely: 1016 Budapest, Krisztina krt. 99. III. em. 310.</w:t>
            </w:r>
            <w:r w:rsidRPr="00755D00">
              <w:rPr>
                <w:rFonts w:ascii="MingLiU" w:eastAsia="MingLiU" w:hAnsi="MingLiU" w:cs="MingLiU"/>
                <w:sz w:val="20"/>
              </w:rPr>
              <w:br/>
            </w:r>
            <w:r w:rsidRPr="00755D00">
              <w:rPr>
                <w:rFonts w:ascii="Museo Sans Cond 300" w:hAnsi="Museo Sans Cond 300" w:cs="Arial"/>
                <w:sz w:val="20"/>
              </w:rPr>
              <w:t>Telefonszám: 06-1-488-2131</w:t>
            </w:r>
            <w:r w:rsidRPr="00755D00">
              <w:rPr>
                <w:rFonts w:ascii="MingLiU" w:eastAsia="MingLiU" w:hAnsi="MingLiU" w:cs="MingLiU"/>
                <w:sz w:val="20"/>
              </w:rPr>
              <w:br/>
            </w:r>
            <w:r w:rsidRPr="00755D00">
              <w:rPr>
                <w:rFonts w:ascii="Museo Sans Cond 300" w:hAnsi="Museo Sans Cond 300" w:cs="Arial"/>
                <w:sz w:val="20"/>
              </w:rPr>
              <w:t>Levelezési cím: 1253 Budapest, Pf.: 10.</w:t>
            </w:r>
            <w:r w:rsidRPr="00755D00">
              <w:rPr>
                <w:rFonts w:ascii="MingLiU" w:eastAsia="MingLiU" w:hAnsi="MingLiU" w:cs="MingLiU"/>
                <w:sz w:val="20"/>
              </w:rPr>
              <w:br/>
            </w:r>
            <w:r w:rsidRPr="00755D00">
              <w:rPr>
                <w:rFonts w:ascii="Museo Sans Cond 300" w:hAnsi="Museo Sans Cond 300" w:cs="Arial"/>
                <w:sz w:val="20"/>
              </w:rPr>
              <w:t>E-mail: bekelteto.testulet@bkik.hu</w:t>
            </w:r>
          </w:p>
        </w:tc>
        <w:tc>
          <w:tcPr>
            <w:tcW w:w="3986" w:type="dxa"/>
            <w:tcBorders>
              <w:top w:val="outset" w:sz="6" w:space="0" w:color="auto"/>
              <w:left w:val="outset" w:sz="6" w:space="0" w:color="auto"/>
              <w:bottom w:val="outset" w:sz="6" w:space="0" w:color="auto"/>
              <w:right w:val="outset" w:sz="6" w:space="0" w:color="auto"/>
            </w:tcBorders>
            <w:hideMark/>
          </w:tcPr>
          <w:p w14:paraId="2448226D" w14:textId="77777777" w:rsidR="004975F5" w:rsidRPr="00755D00" w:rsidRDefault="004975F5" w:rsidP="00000CBF">
            <w:pPr>
              <w:spacing w:before="100" w:beforeAutospacing="1" w:after="100" w:afterAutospacing="1"/>
              <w:rPr>
                <w:rFonts w:ascii="Museo Sans Cond 300" w:hAnsi="Museo Sans Cond 300" w:cs="Arial"/>
                <w:b/>
                <w:sz w:val="20"/>
              </w:rPr>
            </w:pPr>
            <w:r w:rsidRPr="00755D00">
              <w:rPr>
                <w:rFonts w:ascii="Museo Sans Cond 300" w:hAnsi="Museo Sans Cond 300" w:cs="Arial"/>
                <w:b/>
                <w:sz w:val="20"/>
              </w:rPr>
              <w:t>Csongrád Megyei Békéltető Testület</w:t>
            </w:r>
          </w:p>
          <w:p w14:paraId="7E5D640B" w14:textId="77777777" w:rsidR="004975F5" w:rsidRPr="00755D00" w:rsidRDefault="004975F5" w:rsidP="00000CBF">
            <w:pPr>
              <w:spacing w:before="100" w:beforeAutospacing="1" w:after="100" w:afterAutospacing="1"/>
              <w:rPr>
                <w:rFonts w:ascii="Museo Sans Cond 300" w:hAnsi="Museo Sans Cond 300" w:cs="Arial"/>
                <w:sz w:val="20"/>
              </w:rPr>
            </w:pPr>
            <w:r w:rsidRPr="00755D00">
              <w:rPr>
                <w:rFonts w:ascii="Museo Sans Cond 300" w:hAnsi="Museo Sans Cond 300" w:cs="Arial"/>
                <w:sz w:val="20"/>
              </w:rPr>
              <w:t>Székhely: 6721 Szeged, Párizsi krt. 8-12.</w:t>
            </w:r>
            <w:r w:rsidRPr="00755D00">
              <w:rPr>
                <w:rFonts w:ascii="MingLiU" w:eastAsia="MingLiU" w:hAnsi="MingLiU" w:cs="MingLiU"/>
                <w:sz w:val="20"/>
              </w:rPr>
              <w:br/>
            </w:r>
            <w:r w:rsidRPr="00755D00">
              <w:rPr>
                <w:rFonts w:ascii="Museo Sans Cond 300" w:hAnsi="Museo Sans Cond 300" w:cs="Arial"/>
                <w:sz w:val="20"/>
              </w:rPr>
              <w:t>Telefonszám: 06-62-554-250/118</w:t>
            </w:r>
            <w:r w:rsidRPr="00755D00">
              <w:rPr>
                <w:rFonts w:ascii="MingLiU" w:eastAsia="MingLiU" w:hAnsi="MingLiU" w:cs="MingLiU"/>
                <w:sz w:val="20"/>
              </w:rPr>
              <w:br/>
            </w:r>
            <w:r w:rsidRPr="00755D00">
              <w:rPr>
                <w:rFonts w:ascii="Museo Sans Cond 300" w:hAnsi="Museo Sans Cond 300" w:cs="Arial"/>
                <w:sz w:val="20"/>
              </w:rPr>
              <w:t>Levelezési cím: 6721 Szeged, Párizsi krt. 8-12.</w:t>
            </w:r>
            <w:r w:rsidRPr="00755D00">
              <w:rPr>
                <w:rFonts w:ascii="MingLiU" w:eastAsia="MingLiU" w:hAnsi="MingLiU" w:cs="MingLiU"/>
                <w:sz w:val="20"/>
              </w:rPr>
              <w:br/>
            </w:r>
            <w:r w:rsidRPr="00755D00">
              <w:rPr>
                <w:rFonts w:ascii="Museo Sans Cond 300" w:hAnsi="Museo Sans Cond 300" w:cs="Arial"/>
                <w:sz w:val="20"/>
              </w:rPr>
              <w:t>E-mail: bekelteto.testulet@csmkik.hu</w:t>
            </w:r>
          </w:p>
        </w:tc>
      </w:tr>
      <w:tr w:rsidR="00470562" w:rsidRPr="0036024B" w14:paraId="47019E59" w14:textId="77777777" w:rsidTr="00470562">
        <w:trPr>
          <w:tblCellSpacing w:w="7" w:type="dxa"/>
        </w:trPr>
        <w:tc>
          <w:tcPr>
            <w:tcW w:w="4328" w:type="dxa"/>
            <w:tcBorders>
              <w:top w:val="outset" w:sz="6" w:space="0" w:color="auto"/>
              <w:left w:val="outset" w:sz="6" w:space="0" w:color="auto"/>
              <w:bottom w:val="outset" w:sz="6" w:space="0" w:color="auto"/>
              <w:right w:val="outset" w:sz="6" w:space="0" w:color="auto"/>
            </w:tcBorders>
            <w:hideMark/>
          </w:tcPr>
          <w:p w14:paraId="630CBE72" w14:textId="77777777" w:rsidR="004975F5" w:rsidRPr="00755D00" w:rsidRDefault="004975F5" w:rsidP="00000CBF">
            <w:pPr>
              <w:spacing w:before="100" w:beforeAutospacing="1" w:after="100" w:afterAutospacing="1"/>
              <w:rPr>
                <w:rFonts w:ascii="Museo Sans Cond 300" w:hAnsi="Museo Sans Cond 300" w:cs="Arial"/>
                <w:b/>
                <w:sz w:val="20"/>
              </w:rPr>
            </w:pPr>
            <w:r w:rsidRPr="00755D00">
              <w:rPr>
                <w:rFonts w:ascii="Museo Sans Cond 300" w:hAnsi="Museo Sans Cond 300" w:cs="Arial"/>
                <w:b/>
                <w:sz w:val="20"/>
              </w:rPr>
              <w:t>Fejér Megyei Békéltető Testület</w:t>
            </w:r>
          </w:p>
          <w:p w14:paraId="7AF2F579" w14:textId="77777777" w:rsidR="004975F5" w:rsidRPr="00755D00" w:rsidRDefault="004975F5" w:rsidP="00000CBF">
            <w:pPr>
              <w:spacing w:before="100" w:beforeAutospacing="1" w:after="100" w:afterAutospacing="1"/>
              <w:rPr>
                <w:rFonts w:ascii="Museo Sans Cond 300" w:hAnsi="Museo Sans Cond 300" w:cs="Arial"/>
                <w:sz w:val="20"/>
              </w:rPr>
            </w:pPr>
            <w:r w:rsidRPr="00755D00">
              <w:rPr>
                <w:rFonts w:ascii="Museo Sans Cond 300" w:hAnsi="Museo Sans Cond 300" w:cs="Arial"/>
                <w:sz w:val="20"/>
              </w:rPr>
              <w:t>Székhely: 8000 Székesfehérvár, Hosszúsétatér 4-6.</w:t>
            </w:r>
            <w:r w:rsidRPr="00755D00">
              <w:rPr>
                <w:rFonts w:ascii="MingLiU" w:eastAsia="MingLiU" w:hAnsi="MingLiU" w:cs="MingLiU"/>
                <w:sz w:val="20"/>
              </w:rPr>
              <w:br/>
            </w:r>
            <w:r w:rsidRPr="00755D00">
              <w:rPr>
                <w:rFonts w:ascii="Museo Sans Cond 300" w:hAnsi="Museo Sans Cond 300" w:cs="Arial"/>
                <w:sz w:val="20"/>
              </w:rPr>
              <w:t>Telefonszám:06-22-510-310</w:t>
            </w:r>
            <w:r w:rsidRPr="00755D00">
              <w:rPr>
                <w:rFonts w:ascii="MingLiU" w:eastAsia="MingLiU" w:hAnsi="MingLiU" w:cs="MingLiU"/>
                <w:sz w:val="20"/>
              </w:rPr>
              <w:br/>
            </w:r>
            <w:r w:rsidRPr="00755D00">
              <w:rPr>
                <w:rFonts w:ascii="Museo Sans Cond 300" w:hAnsi="Museo Sans Cond 300" w:cs="Arial"/>
                <w:sz w:val="20"/>
              </w:rPr>
              <w:t>Levelezési cím: 8000 Székesfehérvár, Hosszúsétatér 4-6.</w:t>
            </w:r>
            <w:r w:rsidRPr="00755D00">
              <w:rPr>
                <w:rFonts w:ascii="MingLiU" w:eastAsia="MingLiU" w:hAnsi="MingLiU" w:cs="MingLiU"/>
                <w:sz w:val="20"/>
              </w:rPr>
              <w:br/>
            </w:r>
            <w:r w:rsidRPr="00755D00">
              <w:rPr>
                <w:rFonts w:ascii="Museo Sans Cond 300" w:hAnsi="Museo Sans Cond 300" w:cs="Arial"/>
                <w:sz w:val="20"/>
              </w:rPr>
              <w:t>E-mail: fmkik@fmkik.hu</w:t>
            </w:r>
          </w:p>
        </w:tc>
        <w:tc>
          <w:tcPr>
            <w:tcW w:w="3986" w:type="dxa"/>
            <w:tcBorders>
              <w:top w:val="outset" w:sz="6" w:space="0" w:color="auto"/>
              <w:left w:val="outset" w:sz="6" w:space="0" w:color="auto"/>
              <w:bottom w:val="outset" w:sz="6" w:space="0" w:color="auto"/>
              <w:right w:val="outset" w:sz="6" w:space="0" w:color="auto"/>
            </w:tcBorders>
            <w:hideMark/>
          </w:tcPr>
          <w:p w14:paraId="55C02FE5" w14:textId="77777777" w:rsidR="004975F5" w:rsidRPr="00755D00" w:rsidRDefault="004975F5" w:rsidP="00000CBF">
            <w:pPr>
              <w:spacing w:before="100" w:beforeAutospacing="1" w:after="100" w:afterAutospacing="1"/>
              <w:rPr>
                <w:rFonts w:ascii="Museo Sans Cond 300" w:hAnsi="Museo Sans Cond 300" w:cs="Arial"/>
                <w:b/>
                <w:sz w:val="20"/>
              </w:rPr>
            </w:pPr>
            <w:r w:rsidRPr="00755D00">
              <w:rPr>
                <w:rFonts w:ascii="Museo Sans Cond 300" w:hAnsi="Museo Sans Cond 300" w:cs="Arial"/>
                <w:b/>
                <w:sz w:val="20"/>
              </w:rPr>
              <w:t>Győr-Moson-Sopron Megyei Békéltető Testület</w:t>
            </w:r>
          </w:p>
          <w:p w14:paraId="48FA57A8" w14:textId="77777777" w:rsidR="004975F5" w:rsidRPr="00755D00" w:rsidRDefault="004975F5" w:rsidP="00000CBF">
            <w:pPr>
              <w:spacing w:before="100" w:beforeAutospacing="1" w:after="100" w:afterAutospacing="1"/>
              <w:rPr>
                <w:rFonts w:ascii="Museo Sans Cond 300" w:hAnsi="Museo Sans Cond 300" w:cs="Arial"/>
                <w:sz w:val="20"/>
              </w:rPr>
            </w:pPr>
            <w:r w:rsidRPr="00755D00">
              <w:rPr>
                <w:rFonts w:ascii="Museo Sans Cond 300" w:hAnsi="Museo Sans Cond 300" w:cs="Arial"/>
                <w:sz w:val="20"/>
              </w:rPr>
              <w:t>Székhely: 9021 Győr, Szent István út 10/a.</w:t>
            </w:r>
            <w:r w:rsidRPr="00755D00">
              <w:rPr>
                <w:rFonts w:ascii="MingLiU" w:eastAsia="MingLiU" w:hAnsi="MingLiU" w:cs="MingLiU"/>
                <w:sz w:val="20"/>
              </w:rPr>
              <w:br/>
            </w:r>
            <w:r w:rsidRPr="00755D00">
              <w:rPr>
                <w:rFonts w:ascii="Museo Sans Cond 300" w:hAnsi="Museo Sans Cond 300" w:cs="Arial"/>
                <w:sz w:val="20"/>
              </w:rPr>
              <w:t>Telefonszám: 06-96-520-217</w:t>
            </w:r>
            <w:r w:rsidRPr="00755D00">
              <w:rPr>
                <w:rFonts w:ascii="MingLiU" w:eastAsia="MingLiU" w:hAnsi="MingLiU" w:cs="MingLiU"/>
                <w:sz w:val="20"/>
              </w:rPr>
              <w:br/>
            </w:r>
            <w:r w:rsidRPr="00755D00">
              <w:rPr>
                <w:rFonts w:ascii="Museo Sans Cond 300" w:hAnsi="Museo Sans Cond 300" w:cs="Arial"/>
                <w:sz w:val="20"/>
              </w:rPr>
              <w:t>Levelezési cím: 9021 Győr, Szent István út 10/a.</w:t>
            </w:r>
            <w:r w:rsidRPr="00755D00">
              <w:rPr>
                <w:rFonts w:ascii="MingLiU" w:eastAsia="MingLiU" w:hAnsi="MingLiU" w:cs="MingLiU"/>
                <w:sz w:val="20"/>
              </w:rPr>
              <w:br/>
            </w:r>
            <w:r w:rsidRPr="00755D00">
              <w:rPr>
                <w:rFonts w:ascii="Museo Sans Cond 300" w:hAnsi="Museo Sans Cond 300" w:cs="Arial"/>
                <w:sz w:val="20"/>
              </w:rPr>
              <w:t>E-mail: bekeltetotestulet@gymskik.hu</w:t>
            </w:r>
          </w:p>
        </w:tc>
      </w:tr>
      <w:tr w:rsidR="00470562" w:rsidRPr="0036024B" w14:paraId="0CA58651" w14:textId="77777777" w:rsidTr="00470562">
        <w:trPr>
          <w:tblCellSpacing w:w="7" w:type="dxa"/>
        </w:trPr>
        <w:tc>
          <w:tcPr>
            <w:tcW w:w="4328" w:type="dxa"/>
            <w:tcBorders>
              <w:top w:val="outset" w:sz="6" w:space="0" w:color="auto"/>
              <w:left w:val="outset" w:sz="6" w:space="0" w:color="auto"/>
              <w:bottom w:val="outset" w:sz="6" w:space="0" w:color="auto"/>
              <w:right w:val="outset" w:sz="6" w:space="0" w:color="auto"/>
            </w:tcBorders>
            <w:hideMark/>
          </w:tcPr>
          <w:p w14:paraId="24249FC4" w14:textId="77777777" w:rsidR="004975F5" w:rsidRPr="00755D00" w:rsidRDefault="004975F5" w:rsidP="00000CBF">
            <w:pPr>
              <w:spacing w:before="100" w:beforeAutospacing="1" w:after="100" w:afterAutospacing="1"/>
              <w:rPr>
                <w:rFonts w:ascii="Museo Sans Cond 300" w:hAnsi="Museo Sans Cond 300" w:cs="Arial"/>
                <w:b/>
                <w:sz w:val="20"/>
              </w:rPr>
            </w:pPr>
          </w:p>
          <w:p w14:paraId="2C11D71B" w14:textId="77777777" w:rsidR="004975F5" w:rsidRPr="00755D00" w:rsidRDefault="004975F5" w:rsidP="00000CBF">
            <w:pPr>
              <w:spacing w:before="100" w:beforeAutospacing="1" w:after="100" w:afterAutospacing="1"/>
              <w:rPr>
                <w:rFonts w:ascii="Museo Sans Cond 300" w:hAnsi="Museo Sans Cond 300" w:cs="Arial"/>
                <w:b/>
                <w:sz w:val="20"/>
              </w:rPr>
            </w:pPr>
            <w:r w:rsidRPr="00755D00">
              <w:rPr>
                <w:rFonts w:ascii="Museo Sans Cond 300" w:hAnsi="Museo Sans Cond 300" w:cs="Arial"/>
                <w:b/>
                <w:sz w:val="20"/>
              </w:rPr>
              <w:t>Hajdú-Bihar Megyei Békéltető Testület</w:t>
            </w:r>
          </w:p>
          <w:p w14:paraId="4375E36D" w14:textId="77777777" w:rsidR="004975F5" w:rsidRPr="00755D00" w:rsidRDefault="004975F5" w:rsidP="00000CBF">
            <w:pPr>
              <w:spacing w:before="100" w:beforeAutospacing="1" w:after="100" w:afterAutospacing="1"/>
              <w:rPr>
                <w:rFonts w:ascii="Museo Sans Cond 300" w:hAnsi="Museo Sans Cond 300" w:cs="Arial"/>
                <w:sz w:val="20"/>
              </w:rPr>
            </w:pPr>
            <w:r w:rsidRPr="00755D00">
              <w:rPr>
                <w:rFonts w:ascii="Museo Sans Cond 300" w:hAnsi="Museo Sans Cond 300" w:cs="Arial"/>
                <w:sz w:val="20"/>
              </w:rPr>
              <w:t>Székhely: 4025 Debrecen, Vörösmarty u. 13-15.</w:t>
            </w:r>
            <w:r w:rsidRPr="00755D00">
              <w:rPr>
                <w:rFonts w:ascii="MingLiU" w:eastAsia="MingLiU" w:hAnsi="MingLiU" w:cs="MingLiU"/>
                <w:sz w:val="20"/>
              </w:rPr>
              <w:br/>
            </w:r>
            <w:r w:rsidRPr="00755D00">
              <w:rPr>
                <w:rFonts w:ascii="Museo Sans Cond 300" w:hAnsi="Museo Sans Cond 300" w:cs="Arial"/>
                <w:sz w:val="20"/>
              </w:rPr>
              <w:t>Telefonszám: 06-52-500-710</w:t>
            </w:r>
            <w:r w:rsidRPr="00755D00">
              <w:rPr>
                <w:rFonts w:ascii="MingLiU" w:eastAsia="MingLiU" w:hAnsi="MingLiU" w:cs="MingLiU"/>
                <w:sz w:val="20"/>
              </w:rPr>
              <w:br/>
            </w:r>
            <w:r w:rsidRPr="00755D00">
              <w:rPr>
                <w:rFonts w:ascii="Museo Sans Cond 300" w:hAnsi="Museo Sans Cond 300" w:cs="Arial"/>
                <w:sz w:val="20"/>
              </w:rPr>
              <w:lastRenderedPageBreak/>
              <w:t>Levelezési cím: 4025 Debrecen, Vörösmarty u. 13-15.</w:t>
            </w:r>
            <w:r w:rsidRPr="00755D00">
              <w:rPr>
                <w:rFonts w:ascii="MingLiU" w:eastAsia="MingLiU" w:hAnsi="MingLiU" w:cs="MingLiU"/>
                <w:sz w:val="20"/>
              </w:rPr>
              <w:br/>
            </w:r>
            <w:r w:rsidRPr="00755D00">
              <w:rPr>
                <w:rFonts w:ascii="Museo Sans Cond 300" w:hAnsi="Museo Sans Cond 300" w:cs="Arial"/>
                <w:sz w:val="20"/>
              </w:rPr>
              <w:t>E-mail: korosi.vanda@hbkik.hu</w:t>
            </w:r>
          </w:p>
        </w:tc>
        <w:tc>
          <w:tcPr>
            <w:tcW w:w="3986" w:type="dxa"/>
            <w:tcBorders>
              <w:top w:val="outset" w:sz="6" w:space="0" w:color="auto"/>
              <w:left w:val="outset" w:sz="6" w:space="0" w:color="auto"/>
              <w:bottom w:val="outset" w:sz="6" w:space="0" w:color="auto"/>
              <w:right w:val="outset" w:sz="6" w:space="0" w:color="auto"/>
            </w:tcBorders>
            <w:hideMark/>
          </w:tcPr>
          <w:p w14:paraId="1CA2A46B" w14:textId="77777777" w:rsidR="004975F5" w:rsidRPr="00755D00" w:rsidRDefault="004975F5" w:rsidP="00000CBF">
            <w:pPr>
              <w:spacing w:before="100" w:beforeAutospacing="1" w:after="100" w:afterAutospacing="1"/>
              <w:rPr>
                <w:rFonts w:ascii="Museo Sans Cond 300" w:hAnsi="Museo Sans Cond 300" w:cs="Arial"/>
                <w:b/>
                <w:sz w:val="20"/>
              </w:rPr>
            </w:pPr>
          </w:p>
          <w:p w14:paraId="268A4BDA" w14:textId="77777777" w:rsidR="004975F5" w:rsidRPr="00755D00" w:rsidRDefault="004975F5" w:rsidP="00000CBF">
            <w:pPr>
              <w:spacing w:before="100" w:beforeAutospacing="1" w:after="100" w:afterAutospacing="1"/>
              <w:rPr>
                <w:rFonts w:ascii="Museo Sans Cond 300" w:hAnsi="Museo Sans Cond 300" w:cs="Arial"/>
                <w:b/>
                <w:sz w:val="20"/>
              </w:rPr>
            </w:pPr>
            <w:r w:rsidRPr="00755D00">
              <w:rPr>
                <w:rFonts w:ascii="Museo Sans Cond 300" w:hAnsi="Museo Sans Cond 300" w:cs="Arial"/>
                <w:b/>
                <w:sz w:val="20"/>
              </w:rPr>
              <w:t>Heves Megyei Békéltető Testület</w:t>
            </w:r>
          </w:p>
          <w:p w14:paraId="228CBFC4" w14:textId="77777777" w:rsidR="004975F5" w:rsidRPr="00755D00" w:rsidRDefault="004975F5" w:rsidP="00000CBF">
            <w:pPr>
              <w:spacing w:before="100" w:beforeAutospacing="1" w:after="100" w:afterAutospacing="1"/>
              <w:rPr>
                <w:rFonts w:ascii="Museo Sans Cond 300" w:hAnsi="Museo Sans Cond 300" w:cs="Arial"/>
                <w:sz w:val="20"/>
              </w:rPr>
            </w:pPr>
            <w:r w:rsidRPr="00755D00">
              <w:rPr>
                <w:rFonts w:ascii="Museo Sans Cond 300" w:hAnsi="Museo Sans Cond 300" w:cs="Arial"/>
                <w:sz w:val="20"/>
              </w:rPr>
              <w:t>Székhely: 3300 Eger, Faiskola út 15.</w:t>
            </w:r>
            <w:r w:rsidRPr="00755D00">
              <w:rPr>
                <w:rFonts w:ascii="MingLiU" w:eastAsia="MingLiU" w:hAnsi="MingLiU" w:cs="MingLiU"/>
                <w:sz w:val="20"/>
              </w:rPr>
              <w:br/>
            </w:r>
            <w:r w:rsidRPr="00755D00">
              <w:rPr>
                <w:rFonts w:ascii="Museo Sans Cond 300" w:hAnsi="Museo Sans Cond 300" w:cs="Arial"/>
                <w:sz w:val="20"/>
              </w:rPr>
              <w:t>Telefonszám: 06-36-429-612</w:t>
            </w:r>
            <w:r w:rsidRPr="00755D00">
              <w:rPr>
                <w:rFonts w:ascii="MingLiU" w:eastAsia="MingLiU" w:hAnsi="MingLiU" w:cs="MingLiU"/>
                <w:sz w:val="20"/>
              </w:rPr>
              <w:br/>
            </w:r>
            <w:r w:rsidRPr="00755D00">
              <w:rPr>
                <w:rFonts w:ascii="Museo Sans Cond 300" w:hAnsi="Museo Sans Cond 300" w:cs="Arial"/>
                <w:sz w:val="20"/>
              </w:rPr>
              <w:lastRenderedPageBreak/>
              <w:t>Levelezési cím: 3301 Eger, Postafiók 440.</w:t>
            </w:r>
            <w:r w:rsidRPr="00755D00">
              <w:rPr>
                <w:rFonts w:ascii="MingLiU" w:eastAsia="MingLiU" w:hAnsi="MingLiU" w:cs="MingLiU"/>
                <w:sz w:val="20"/>
              </w:rPr>
              <w:br/>
            </w:r>
            <w:r w:rsidRPr="00755D00">
              <w:rPr>
                <w:rFonts w:ascii="Museo Sans Cond 300" w:hAnsi="Museo Sans Cond 300" w:cs="Arial"/>
                <w:sz w:val="20"/>
              </w:rPr>
              <w:t>E-mail: hkik@hkik.hu</w:t>
            </w:r>
          </w:p>
        </w:tc>
      </w:tr>
      <w:tr w:rsidR="00470562" w:rsidRPr="0036024B" w14:paraId="07E7B453" w14:textId="77777777" w:rsidTr="00470562">
        <w:trPr>
          <w:tblCellSpacing w:w="7" w:type="dxa"/>
        </w:trPr>
        <w:tc>
          <w:tcPr>
            <w:tcW w:w="4328" w:type="dxa"/>
            <w:tcBorders>
              <w:top w:val="outset" w:sz="6" w:space="0" w:color="auto"/>
              <w:left w:val="outset" w:sz="6" w:space="0" w:color="auto"/>
              <w:bottom w:val="outset" w:sz="6" w:space="0" w:color="auto"/>
              <w:right w:val="outset" w:sz="6" w:space="0" w:color="auto"/>
            </w:tcBorders>
            <w:hideMark/>
          </w:tcPr>
          <w:p w14:paraId="451E892C" w14:textId="77777777" w:rsidR="004975F5" w:rsidRPr="00755D00" w:rsidRDefault="004975F5" w:rsidP="00000CBF">
            <w:pPr>
              <w:spacing w:before="100" w:beforeAutospacing="1" w:after="100" w:afterAutospacing="1"/>
              <w:rPr>
                <w:rFonts w:ascii="Museo Sans Cond 300" w:hAnsi="Museo Sans Cond 300" w:cs="Arial"/>
                <w:b/>
                <w:sz w:val="20"/>
              </w:rPr>
            </w:pPr>
            <w:r w:rsidRPr="00755D00">
              <w:rPr>
                <w:rFonts w:ascii="Museo Sans Cond 300" w:hAnsi="Museo Sans Cond 300" w:cs="Arial"/>
                <w:b/>
                <w:sz w:val="20"/>
              </w:rPr>
              <w:lastRenderedPageBreak/>
              <w:t>Jász-Nagykun-Szolnok Megyei Békéltető Testület</w:t>
            </w:r>
          </w:p>
          <w:p w14:paraId="3F813C38" w14:textId="77777777" w:rsidR="004975F5" w:rsidRPr="00755D00" w:rsidRDefault="004975F5" w:rsidP="00000CBF">
            <w:pPr>
              <w:spacing w:before="100" w:beforeAutospacing="1" w:after="100" w:afterAutospacing="1"/>
              <w:rPr>
                <w:rFonts w:ascii="Museo Sans Cond 300" w:hAnsi="Museo Sans Cond 300" w:cs="Arial"/>
                <w:sz w:val="20"/>
              </w:rPr>
            </w:pPr>
            <w:r w:rsidRPr="00755D00">
              <w:rPr>
                <w:rFonts w:ascii="Museo Sans Cond 300" w:hAnsi="Museo Sans Cond 300" w:cs="Arial"/>
                <w:sz w:val="20"/>
              </w:rPr>
              <w:t>Székhely: 5000 Szolnok, Verseghy park 8. III. emelet 305-306.</w:t>
            </w:r>
            <w:r w:rsidRPr="00755D00">
              <w:rPr>
                <w:rFonts w:ascii="Museo Sans Cond 300" w:hAnsi="Museo Sans Cond 300" w:cs="Arial"/>
                <w:sz w:val="20"/>
              </w:rPr>
              <w:br/>
              <w:t>Telefonszám: 06-56-510-621, 06-20-373-2570</w:t>
            </w:r>
            <w:r w:rsidRPr="00755D00">
              <w:rPr>
                <w:rFonts w:ascii="MingLiU" w:eastAsia="MingLiU" w:hAnsi="MingLiU" w:cs="MingLiU"/>
                <w:sz w:val="20"/>
              </w:rPr>
              <w:br/>
            </w:r>
            <w:r w:rsidRPr="00755D00">
              <w:rPr>
                <w:rFonts w:ascii="Museo Sans Cond 300" w:hAnsi="Museo Sans Cond 300" w:cs="Arial"/>
                <w:sz w:val="20"/>
              </w:rPr>
              <w:t>Levelezési cím: 5000 Szolnok, Verseghy park 8. III. emelet 305-306.</w:t>
            </w:r>
            <w:r w:rsidRPr="00755D00">
              <w:rPr>
                <w:rFonts w:ascii="MingLiU" w:eastAsia="MingLiU" w:hAnsi="MingLiU" w:cs="MingLiU"/>
                <w:sz w:val="20"/>
              </w:rPr>
              <w:br/>
            </w:r>
            <w:r w:rsidRPr="00755D00">
              <w:rPr>
                <w:rFonts w:ascii="Museo Sans Cond 300" w:hAnsi="Museo Sans Cond 300" w:cs="Arial"/>
                <w:sz w:val="20"/>
              </w:rPr>
              <w:t>E-mail: bekeltetotestulet@jnszmkik.hu</w:t>
            </w:r>
          </w:p>
        </w:tc>
        <w:tc>
          <w:tcPr>
            <w:tcW w:w="3986" w:type="dxa"/>
            <w:tcBorders>
              <w:top w:val="outset" w:sz="6" w:space="0" w:color="auto"/>
              <w:left w:val="outset" w:sz="6" w:space="0" w:color="auto"/>
              <w:bottom w:val="outset" w:sz="6" w:space="0" w:color="auto"/>
              <w:right w:val="outset" w:sz="6" w:space="0" w:color="auto"/>
            </w:tcBorders>
            <w:hideMark/>
          </w:tcPr>
          <w:p w14:paraId="5BF00503" w14:textId="77777777" w:rsidR="004975F5" w:rsidRPr="00755D00" w:rsidRDefault="004975F5" w:rsidP="00000CBF">
            <w:pPr>
              <w:spacing w:before="100" w:beforeAutospacing="1" w:after="100" w:afterAutospacing="1"/>
              <w:rPr>
                <w:rFonts w:ascii="Museo Sans Cond 300" w:hAnsi="Museo Sans Cond 300" w:cs="Arial"/>
                <w:b/>
                <w:sz w:val="20"/>
              </w:rPr>
            </w:pPr>
            <w:r w:rsidRPr="00755D00">
              <w:rPr>
                <w:rFonts w:ascii="Museo Sans Cond 300" w:hAnsi="Museo Sans Cond 300" w:cs="Arial"/>
                <w:b/>
                <w:sz w:val="20"/>
              </w:rPr>
              <w:t>Komárom-Esztergom Megyei Békéltető Testület</w:t>
            </w:r>
          </w:p>
          <w:p w14:paraId="21FD27AC" w14:textId="77777777" w:rsidR="004975F5" w:rsidRPr="00755D00" w:rsidRDefault="004975F5" w:rsidP="00000CBF">
            <w:pPr>
              <w:spacing w:before="100" w:beforeAutospacing="1" w:after="100" w:afterAutospacing="1"/>
              <w:rPr>
                <w:rFonts w:ascii="Museo Sans Cond 300" w:hAnsi="Museo Sans Cond 300" w:cs="Arial"/>
                <w:sz w:val="20"/>
              </w:rPr>
            </w:pPr>
            <w:r w:rsidRPr="00755D00">
              <w:rPr>
                <w:rFonts w:ascii="Museo Sans Cond 300" w:hAnsi="Museo Sans Cond 300" w:cs="Arial"/>
                <w:sz w:val="20"/>
              </w:rPr>
              <w:t>Székhely: 2800 Tatabánya, Fő tér 36.</w:t>
            </w:r>
            <w:r w:rsidRPr="00755D00">
              <w:rPr>
                <w:rFonts w:ascii="MingLiU" w:eastAsia="MingLiU" w:hAnsi="MingLiU" w:cs="MingLiU"/>
                <w:sz w:val="20"/>
              </w:rPr>
              <w:br/>
            </w:r>
            <w:r w:rsidRPr="00755D00">
              <w:rPr>
                <w:rFonts w:ascii="Museo Sans Cond 300" w:hAnsi="Museo Sans Cond 300" w:cs="Arial"/>
                <w:sz w:val="20"/>
              </w:rPr>
              <w:t>Telefonszám: 06-34-513-027</w:t>
            </w:r>
            <w:r w:rsidRPr="00755D00">
              <w:rPr>
                <w:rFonts w:ascii="MingLiU" w:eastAsia="MingLiU" w:hAnsi="MingLiU" w:cs="MingLiU"/>
                <w:sz w:val="20"/>
              </w:rPr>
              <w:br/>
            </w:r>
            <w:r w:rsidRPr="00755D00">
              <w:rPr>
                <w:rFonts w:ascii="Museo Sans Cond 300" w:hAnsi="Museo Sans Cond 300" w:cs="Arial"/>
                <w:sz w:val="20"/>
              </w:rPr>
              <w:t>Levelezési cím: 2800 Tatabánya, Fő tér 36.</w:t>
            </w:r>
            <w:r w:rsidRPr="00755D00">
              <w:rPr>
                <w:rFonts w:ascii="MingLiU" w:eastAsia="MingLiU" w:hAnsi="MingLiU" w:cs="MingLiU"/>
                <w:sz w:val="20"/>
              </w:rPr>
              <w:br/>
            </w:r>
            <w:r w:rsidRPr="00755D00">
              <w:rPr>
                <w:rFonts w:ascii="Museo Sans Cond 300" w:hAnsi="Museo Sans Cond 300" w:cs="Arial"/>
                <w:sz w:val="20"/>
              </w:rPr>
              <w:t>E-mail: szilvi@kemkik.hu</w:t>
            </w:r>
          </w:p>
        </w:tc>
      </w:tr>
      <w:tr w:rsidR="00470562" w:rsidRPr="0036024B" w14:paraId="5B0BE891" w14:textId="77777777" w:rsidTr="00470562">
        <w:trPr>
          <w:tblCellSpacing w:w="7" w:type="dxa"/>
        </w:trPr>
        <w:tc>
          <w:tcPr>
            <w:tcW w:w="4328" w:type="dxa"/>
            <w:tcBorders>
              <w:top w:val="outset" w:sz="6" w:space="0" w:color="auto"/>
              <w:left w:val="outset" w:sz="6" w:space="0" w:color="auto"/>
              <w:bottom w:val="outset" w:sz="6" w:space="0" w:color="auto"/>
              <w:right w:val="outset" w:sz="6" w:space="0" w:color="auto"/>
            </w:tcBorders>
            <w:hideMark/>
          </w:tcPr>
          <w:p w14:paraId="5EFD8887" w14:textId="77777777" w:rsidR="004975F5" w:rsidRPr="00755D00" w:rsidRDefault="004975F5" w:rsidP="00000CBF">
            <w:pPr>
              <w:spacing w:before="100" w:beforeAutospacing="1" w:after="100" w:afterAutospacing="1"/>
              <w:rPr>
                <w:rFonts w:ascii="Museo Sans Cond 300" w:hAnsi="Museo Sans Cond 300" w:cs="Arial"/>
                <w:b/>
                <w:sz w:val="20"/>
              </w:rPr>
            </w:pPr>
            <w:r w:rsidRPr="00755D00">
              <w:rPr>
                <w:rFonts w:ascii="Museo Sans Cond 300" w:hAnsi="Museo Sans Cond 300" w:cs="Arial"/>
                <w:b/>
                <w:sz w:val="20"/>
              </w:rPr>
              <w:t>Nógrád Megyei Békéltető Testület</w:t>
            </w:r>
          </w:p>
          <w:p w14:paraId="3F6B7B9C" w14:textId="77777777" w:rsidR="004975F5" w:rsidRPr="00755D00" w:rsidRDefault="004975F5" w:rsidP="00000CBF">
            <w:pPr>
              <w:spacing w:before="100" w:beforeAutospacing="1" w:after="100" w:afterAutospacing="1"/>
              <w:rPr>
                <w:rFonts w:ascii="Museo Sans Cond 300" w:hAnsi="Museo Sans Cond 300" w:cs="Arial"/>
                <w:sz w:val="20"/>
              </w:rPr>
            </w:pPr>
            <w:r w:rsidRPr="00755D00">
              <w:rPr>
                <w:rFonts w:ascii="Museo Sans Cond 300" w:hAnsi="Museo Sans Cond 300" w:cs="Arial"/>
                <w:sz w:val="20"/>
              </w:rPr>
              <w:t>Székhely: 3100 Salgótarján, Alkotmány út 9/A.</w:t>
            </w:r>
            <w:r w:rsidRPr="00755D00">
              <w:rPr>
                <w:rFonts w:ascii="MingLiU" w:eastAsia="MingLiU" w:hAnsi="MingLiU" w:cs="MingLiU"/>
                <w:sz w:val="20"/>
              </w:rPr>
              <w:br/>
            </w:r>
            <w:r w:rsidRPr="00755D00">
              <w:rPr>
                <w:rFonts w:ascii="Museo Sans Cond 300" w:hAnsi="Museo Sans Cond 300" w:cs="Arial"/>
                <w:sz w:val="20"/>
              </w:rPr>
              <w:t>Telefonszám: 06-32-520-860</w:t>
            </w:r>
            <w:r w:rsidRPr="00755D00">
              <w:rPr>
                <w:rFonts w:ascii="MingLiU" w:eastAsia="MingLiU" w:hAnsi="MingLiU" w:cs="MingLiU"/>
                <w:sz w:val="20"/>
              </w:rPr>
              <w:br/>
            </w:r>
            <w:r w:rsidRPr="00755D00">
              <w:rPr>
                <w:rFonts w:ascii="Museo Sans Cond 300" w:hAnsi="Museo Sans Cond 300" w:cs="Arial"/>
                <w:sz w:val="20"/>
              </w:rPr>
              <w:t>Levelezési cím: 3100 Salgótarján, Alkotmány út 9/A.</w:t>
            </w:r>
            <w:r w:rsidRPr="00755D00">
              <w:rPr>
                <w:rFonts w:ascii="MingLiU" w:eastAsia="MingLiU" w:hAnsi="MingLiU" w:cs="MingLiU"/>
                <w:sz w:val="20"/>
              </w:rPr>
              <w:br/>
            </w:r>
            <w:r w:rsidRPr="00755D00">
              <w:rPr>
                <w:rFonts w:ascii="Museo Sans Cond 300" w:hAnsi="Museo Sans Cond 300" w:cs="Arial"/>
                <w:sz w:val="20"/>
              </w:rPr>
              <w:t>E-mail: nkik@nkik.hu</w:t>
            </w:r>
          </w:p>
        </w:tc>
        <w:tc>
          <w:tcPr>
            <w:tcW w:w="3986" w:type="dxa"/>
            <w:tcBorders>
              <w:top w:val="outset" w:sz="6" w:space="0" w:color="auto"/>
              <w:left w:val="outset" w:sz="6" w:space="0" w:color="auto"/>
              <w:bottom w:val="outset" w:sz="6" w:space="0" w:color="auto"/>
              <w:right w:val="outset" w:sz="6" w:space="0" w:color="auto"/>
            </w:tcBorders>
            <w:hideMark/>
          </w:tcPr>
          <w:p w14:paraId="1971DDFA" w14:textId="77777777" w:rsidR="004975F5" w:rsidRPr="00755D00" w:rsidRDefault="004975F5" w:rsidP="00000CBF">
            <w:pPr>
              <w:spacing w:before="100" w:beforeAutospacing="1" w:after="100" w:afterAutospacing="1"/>
              <w:rPr>
                <w:rFonts w:ascii="Museo Sans Cond 300" w:hAnsi="Museo Sans Cond 300" w:cs="Arial"/>
                <w:b/>
                <w:sz w:val="20"/>
              </w:rPr>
            </w:pPr>
            <w:r w:rsidRPr="00755D00">
              <w:rPr>
                <w:rFonts w:ascii="Museo Sans Cond 300" w:hAnsi="Museo Sans Cond 300" w:cs="Arial"/>
                <w:b/>
                <w:sz w:val="20"/>
              </w:rPr>
              <w:t>Pest Megyei Békéltető Testület</w:t>
            </w:r>
          </w:p>
          <w:p w14:paraId="405D6C2E" w14:textId="77777777" w:rsidR="004975F5" w:rsidRPr="00755D00" w:rsidRDefault="004975F5" w:rsidP="00000CBF">
            <w:pPr>
              <w:spacing w:before="100" w:beforeAutospacing="1" w:after="100" w:afterAutospacing="1"/>
              <w:rPr>
                <w:rFonts w:ascii="Museo Sans Cond 300" w:hAnsi="Museo Sans Cond 300" w:cs="Arial"/>
                <w:sz w:val="20"/>
              </w:rPr>
            </w:pPr>
            <w:r w:rsidRPr="00755D00">
              <w:rPr>
                <w:rFonts w:ascii="Museo Sans Cond 300" w:hAnsi="Museo Sans Cond 300" w:cs="Arial"/>
                <w:sz w:val="20"/>
              </w:rPr>
              <w:t>Székhely: 1055 Budapest, Kossuth Lajos tér 6-8. III. emelet 331.</w:t>
            </w:r>
            <w:r w:rsidRPr="00755D00">
              <w:rPr>
                <w:rFonts w:ascii="MingLiU" w:eastAsia="MingLiU" w:hAnsi="MingLiU" w:cs="MingLiU"/>
                <w:sz w:val="20"/>
              </w:rPr>
              <w:br/>
            </w:r>
            <w:r w:rsidRPr="00755D00">
              <w:rPr>
                <w:rFonts w:ascii="Museo Sans Cond 300" w:hAnsi="Museo Sans Cond 300" w:cs="Arial"/>
                <w:sz w:val="20"/>
              </w:rPr>
              <w:t>Telefonszám: 06-1-269-0703</w:t>
            </w:r>
            <w:r w:rsidRPr="00755D00">
              <w:rPr>
                <w:rFonts w:ascii="MingLiU" w:eastAsia="MingLiU" w:hAnsi="MingLiU" w:cs="MingLiU"/>
                <w:sz w:val="20"/>
              </w:rPr>
              <w:br/>
            </w:r>
            <w:r w:rsidRPr="00755D00">
              <w:rPr>
                <w:rFonts w:ascii="Museo Sans Cond 300" w:hAnsi="Museo Sans Cond 300" w:cs="Arial"/>
                <w:sz w:val="20"/>
              </w:rPr>
              <w:t>Levelezési cím: 1364 Budapest, Pf.: 81</w:t>
            </w:r>
            <w:r w:rsidRPr="00755D00">
              <w:rPr>
                <w:rFonts w:ascii="MingLiU" w:eastAsia="MingLiU" w:hAnsi="MingLiU" w:cs="MingLiU"/>
                <w:sz w:val="20"/>
              </w:rPr>
              <w:br/>
            </w:r>
            <w:r w:rsidRPr="00755D00">
              <w:rPr>
                <w:rFonts w:ascii="Museo Sans Cond 300" w:hAnsi="Museo Sans Cond 300" w:cs="Arial"/>
                <w:sz w:val="20"/>
              </w:rPr>
              <w:t>E-mail: pmbekelteto@pmkik.hu</w:t>
            </w:r>
          </w:p>
        </w:tc>
      </w:tr>
      <w:tr w:rsidR="00470562" w:rsidRPr="0036024B" w14:paraId="1AB305D5" w14:textId="77777777" w:rsidTr="00470562">
        <w:trPr>
          <w:tblCellSpacing w:w="7" w:type="dxa"/>
        </w:trPr>
        <w:tc>
          <w:tcPr>
            <w:tcW w:w="4328" w:type="dxa"/>
            <w:tcBorders>
              <w:top w:val="outset" w:sz="6" w:space="0" w:color="auto"/>
              <w:left w:val="outset" w:sz="6" w:space="0" w:color="auto"/>
              <w:bottom w:val="outset" w:sz="6" w:space="0" w:color="auto"/>
              <w:right w:val="outset" w:sz="6" w:space="0" w:color="auto"/>
            </w:tcBorders>
            <w:hideMark/>
          </w:tcPr>
          <w:p w14:paraId="72E5E3EE" w14:textId="77777777" w:rsidR="004975F5" w:rsidRPr="00755D00" w:rsidRDefault="004975F5" w:rsidP="00000CBF">
            <w:pPr>
              <w:spacing w:before="100" w:beforeAutospacing="1" w:after="100" w:afterAutospacing="1"/>
              <w:rPr>
                <w:rFonts w:ascii="Museo Sans Cond 300" w:hAnsi="Museo Sans Cond 300" w:cs="Arial"/>
                <w:b/>
                <w:sz w:val="20"/>
              </w:rPr>
            </w:pPr>
            <w:r w:rsidRPr="00755D00">
              <w:rPr>
                <w:rFonts w:ascii="Museo Sans Cond 300" w:hAnsi="Museo Sans Cond 300" w:cs="Arial"/>
                <w:b/>
                <w:sz w:val="20"/>
              </w:rPr>
              <w:t>Somogy Megyei Békéltető Testület</w:t>
            </w:r>
          </w:p>
          <w:p w14:paraId="786618D2" w14:textId="77777777" w:rsidR="004975F5" w:rsidRPr="00755D00" w:rsidRDefault="004975F5" w:rsidP="00000CBF">
            <w:pPr>
              <w:spacing w:before="100" w:beforeAutospacing="1" w:after="100" w:afterAutospacing="1"/>
              <w:rPr>
                <w:rFonts w:ascii="Museo Sans Cond 300" w:hAnsi="Museo Sans Cond 300" w:cs="Arial"/>
                <w:sz w:val="20"/>
              </w:rPr>
            </w:pPr>
            <w:r w:rsidRPr="00755D00">
              <w:rPr>
                <w:rFonts w:ascii="Museo Sans Cond 300" w:hAnsi="Museo Sans Cond 300" w:cs="Arial"/>
                <w:sz w:val="20"/>
              </w:rPr>
              <w:t>Székhely: 7400 Kaposvár, Anna u.6.</w:t>
            </w:r>
            <w:r w:rsidRPr="00755D00">
              <w:rPr>
                <w:rFonts w:ascii="MingLiU" w:eastAsia="MingLiU" w:hAnsi="MingLiU" w:cs="MingLiU"/>
                <w:sz w:val="20"/>
              </w:rPr>
              <w:br/>
            </w:r>
            <w:r w:rsidRPr="00755D00">
              <w:rPr>
                <w:rFonts w:ascii="Museo Sans Cond 300" w:hAnsi="Museo Sans Cond 300" w:cs="Arial"/>
                <w:sz w:val="20"/>
              </w:rPr>
              <w:t>Telefonszám: 06-82-501-026</w:t>
            </w:r>
            <w:r w:rsidRPr="00755D00">
              <w:rPr>
                <w:rFonts w:ascii="MingLiU" w:eastAsia="MingLiU" w:hAnsi="MingLiU" w:cs="MingLiU"/>
                <w:sz w:val="20"/>
              </w:rPr>
              <w:br/>
            </w:r>
            <w:r w:rsidRPr="00755D00">
              <w:rPr>
                <w:rFonts w:ascii="Museo Sans Cond 300" w:hAnsi="Museo Sans Cond 300" w:cs="Arial"/>
                <w:sz w:val="20"/>
              </w:rPr>
              <w:t>Levelezési cím: 7400 Kaposvár, Anna u.6.</w:t>
            </w:r>
            <w:r w:rsidRPr="00755D00">
              <w:rPr>
                <w:rFonts w:ascii="MingLiU" w:eastAsia="MingLiU" w:hAnsi="MingLiU" w:cs="MingLiU"/>
                <w:sz w:val="20"/>
              </w:rPr>
              <w:br/>
            </w:r>
            <w:r w:rsidRPr="00755D00">
              <w:rPr>
                <w:rFonts w:ascii="Museo Sans Cond 300" w:hAnsi="Museo Sans Cond 300" w:cs="Arial"/>
                <w:sz w:val="20"/>
              </w:rPr>
              <w:t>E-mail: skik@skik.hu</w:t>
            </w:r>
          </w:p>
        </w:tc>
        <w:tc>
          <w:tcPr>
            <w:tcW w:w="3986" w:type="dxa"/>
            <w:tcBorders>
              <w:top w:val="outset" w:sz="6" w:space="0" w:color="auto"/>
              <w:left w:val="outset" w:sz="6" w:space="0" w:color="auto"/>
              <w:bottom w:val="outset" w:sz="6" w:space="0" w:color="auto"/>
              <w:right w:val="outset" w:sz="6" w:space="0" w:color="auto"/>
            </w:tcBorders>
            <w:hideMark/>
          </w:tcPr>
          <w:p w14:paraId="7FD317C3" w14:textId="77777777" w:rsidR="004975F5" w:rsidRPr="00755D00" w:rsidRDefault="004975F5" w:rsidP="00000CBF">
            <w:pPr>
              <w:spacing w:before="100" w:beforeAutospacing="1" w:after="100" w:afterAutospacing="1"/>
              <w:rPr>
                <w:rFonts w:ascii="Museo Sans Cond 300" w:hAnsi="Museo Sans Cond 300" w:cs="Arial"/>
                <w:b/>
                <w:sz w:val="20"/>
              </w:rPr>
            </w:pPr>
            <w:r w:rsidRPr="00755D00">
              <w:rPr>
                <w:rFonts w:ascii="Museo Sans Cond 300" w:hAnsi="Museo Sans Cond 300" w:cs="Arial"/>
                <w:b/>
                <w:sz w:val="20"/>
              </w:rPr>
              <w:t>Szabolcs-Szatmár-Bereg Megyei Békéltető Testület</w:t>
            </w:r>
          </w:p>
          <w:p w14:paraId="60438E32" w14:textId="77777777" w:rsidR="004975F5" w:rsidRPr="00755D00" w:rsidRDefault="004975F5" w:rsidP="00000CBF">
            <w:pPr>
              <w:spacing w:before="100" w:beforeAutospacing="1" w:after="100" w:afterAutospacing="1"/>
              <w:rPr>
                <w:rFonts w:ascii="Museo Sans Cond 300" w:hAnsi="Museo Sans Cond 300" w:cs="Arial"/>
                <w:sz w:val="20"/>
              </w:rPr>
            </w:pPr>
            <w:r w:rsidRPr="00755D00">
              <w:rPr>
                <w:rFonts w:ascii="Museo Sans Cond 300" w:hAnsi="Museo Sans Cond 300" w:cs="Arial"/>
                <w:sz w:val="20"/>
              </w:rPr>
              <w:t>Székhely: 4400 Nyíregyháza, Széchenyi u. 2.</w:t>
            </w:r>
            <w:r w:rsidRPr="00755D00">
              <w:rPr>
                <w:rFonts w:ascii="MingLiU" w:eastAsia="MingLiU" w:hAnsi="MingLiU" w:cs="MingLiU"/>
                <w:sz w:val="20"/>
              </w:rPr>
              <w:br/>
            </w:r>
            <w:r w:rsidRPr="00755D00">
              <w:rPr>
                <w:rFonts w:ascii="Museo Sans Cond 300" w:hAnsi="Museo Sans Cond 300" w:cs="Arial"/>
                <w:sz w:val="20"/>
              </w:rPr>
              <w:t>Telefonszám: 06-42-311-544</w:t>
            </w:r>
            <w:r w:rsidRPr="00755D00">
              <w:rPr>
                <w:rFonts w:ascii="MingLiU" w:eastAsia="MingLiU" w:hAnsi="MingLiU" w:cs="MingLiU"/>
                <w:sz w:val="20"/>
              </w:rPr>
              <w:br/>
            </w:r>
            <w:r w:rsidRPr="00755D00">
              <w:rPr>
                <w:rFonts w:ascii="Museo Sans Cond 300" w:hAnsi="Museo Sans Cond 300" w:cs="Arial"/>
                <w:sz w:val="20"/>
              </w:rPr>
              <w:t>Levelezési cím: 4400 Nyíregyháza, Széchenyi u. 2.</w:t>
            </w:r>
            <w:r w:rsidRPr="00755D00">
              <w:rPr>
                <w:rFonts w:ascii="MingLiU" w:eastAsia="MingLiU" w:hAnsi="MingLiU" w:cs="MingLiU"/>
                <w:sz w:val="20"/>
              </w:rPr>
              <w:br/>
            </w:r>
            <w:r w:rsidRPr="00755D00">
              <w:rPr>
                <w:rFonts w:ascii="Museo Sans Cond 300" w:hAnsi="Museo Sans Cond 300" w:cs="Arial"/>
                <w:sz w:val="20"/>
              </w:rPr>
              <w:t>E-mail: bekelteto@szabkam.hu</w:t>
            </w:r>
          </w:p>
        </w:tc>
      </w:tr>
      <w:tr w:rsidR="00470562" w:rsidRPr="0036024B" w14:paraId="7085E3FE" w14:textId="77777777" w:rsidTr="00470562">
        <w:trPr>
          <w:tblCellSpacing w:w="7" w:type="dxa"/>
        </w:trPr>
        <w:tc>
          <w:tcPr>
            <w:tcW w:w="4328" w:type="dxa"/>
            <w:tcBorders>
              <w:top w:val="outset" w:sz="6" w:space="0" w:color="auto"/>
              <w:left w:val="outset" w:sz="6" w:space="0" w:color="auto"/>
              <w:bottom w:val="outset" w:sz="6" w:space="0" w:color="auto"/>
              <w:right w:val="outset" w:sz="6" w:space="0" w:color="auto"/>
            </w:tcBorders>
            <w:hideMark/>
          </w:tcPr>
          <w:p w14:paraId="60F384E8" w14:textId="77777777" w:rsidR="004975F5" w:rsidRPr="00755D00" w:rsidRDefault="004975F5" w:rsidP="00000CBF">
            <w:pPr>
              <w:spacing w:before="100" w:beforeAutospacing="1" w:after="100" w:afterAutospacing="1"/>
              <w:rPr>
                <w:rFonts w:ascii="Museo Sans Cond 300" w:hAnsi="Museo Sans Cond 300" w:cs="Arial"/>
                <w:b/>
                <w:sz w:val="20"/>
              </w:rPr>
            </w:pPr>
            <w:r w:rsidRPr="00755D00">
              <w:rPr>
                <w:rFonts w:ascii="Museo Sans Cond 300" w:hAnsi="Museo Sans Cond 300" w:cs="Arial"/>
                <w:b/>
                <w:sz w:val="20"/>
              </w:rPr>
              <w:t>Tolna Megyei Békéltető Testület</w:t>
            </w:r>
          </w:p>
          <w:p w14:paraId="793EB1E3" w14:textId="77777777" w:rsidR="004975F5" w:rsidRPr="00755D00" w:rsidRDefault="004975F5" w:rsidP="00000CBF">
            <w:pPr>
              <w:spacing w:before="100" w:beforeAutospacing="1" w:after="100" w:afterAutospacing="1"/>
              <w:rPr>
                <w:rFonts w:ascii="Museo Sans Cond 300" w:hAnsi="Museo Sans Cond 300" w:cs="Arial"/>
                <w:sz w:val="20"/>
              </w:rPr>
            </w:pPr>
            <w:r w:rsidRPr="00755D00">
              <w:rPr>
                <w:rFonts w:ascii="Museo Sans Cond 300" w:hAnsi="Museo Sans Cond 300" w:cs="Arial"/>
                <w:sz w:val="20"/>
              </w:rPr>
              <w:t>Székhely: 7100 Szekszárd, Arany J. u. 23-25. III. emelet</w:t>
            </w:r>
            <w:r w:rsidRPr="00755D00">
              <w:rPr>
                <w:rFonts w:ascii="MingLiU" w:eastAsia="MingLiU" w:hAnsi="MingLiU" w:cs="MingLiU"/>
                <w:sz w:val="20"/>
              </w:rPr>
              <w:br/>
            </w:r>
            <w:r w:rsidRPr="00755D00">
              <w:rPr>
                <w:rFonts w:ascii="Museo Sans Cond 300" w:hAnsi="Museo Sans Cond 300" w:cs="Arial"/>
                <w:sz w:val="20"/>
              </w:rPr>
              <w:t>Telefonszám: 06-74-411-661</w:t>
            </w:r>
            <w:r w:rsidRPr="00755D00">
              <w:rPr>
                <w:rFonts w:ascii="MingLiU" w:eastAsia="MingLiU" w:hAnsi="MingLiU" w:cs="MingLiU"/>
                <w:sz w:val="20"/>
              </w:rPr>
              <w:br/>
            </w:r>
            <w:r w:rsidRPr="00755D00">
              <w:rPr>
                <w:rFonts w:ascii="Museo Sans Cond 300" w:hAnsi="Museo Sans Cond 300" w:cs="Arial"/>
                <w:sz w:val="20"/>
              </w:rPr>
              <w:t>Levelezési cím: 7100 Szekszárd, Arany J. u. 23-25. III. emelet</w:t>
            </w:r>
            <w:r w:rsidRPr="00755D00">
              <w:rPr>
                <w:rFonts w:ascii="MingLiU" w:eastAsia="MingLiU" w:hAnsi="MingLiU" w:cs="MingLiU"/>
                <w:sz w:val="20"/>
              </w:rPr>
              <w:br/>
            </w:r>
            <w:r w:rsidRPr="00755D00">
              <w:rPr>
                <w:rFonts w:ascii="Museo Sans Cond 300" w:hAnsi="Museo Sans Cond 300" w:cs="Arial"/>
                <w:sz w:val="20"/>
              </w:rPr>
              <w:t>E-mail: kamara@tmkik.hu</w:t>
            </w:r>
          </w:p>
        </w:tc>
        <w:tc>
          <w:tcPr>
            <w:tcW w:w="3986" w:type="dxa"/>
            <w:tcBorders>
              <w:top w:val="outset" w:sz="6" w:space="0" w:color="auto"/>
              <w:left w:val="outset" w:sz="6" w:space="0" w:color="auto"/>
              <w:bottom w:val="outset" w:sz="6" w:space="0" w:color="auto"/>
              <w:right w:val="outset" w:sz="6" w:space="0" w:color="auto"/>
            </w:tcBorders>
            <w:hideMark/>
          </w:tcPr>
          <w:p w14:paraId="753B4A19" w14:textId="77777777" w:rsidR="004975F5" w:rsidRPr="00755D00" w:rsidRDefault="004975F5" w:rsidP="00000CBF">
            <w:pPr>
              <w:spacing w:before="100" w:beforeAutospacing="1" w:after="100" w:afterAutospacing="1"/>
              <w:rPr>
                <w:rFonts w:ascii="Museo Sans Cond 300" w:hAnsi="Museo Sans Cond 300" w:cs="Arial"/>
                <w:b/>
                <w:sz w:val="20"/>
              </w:rPr>
            </w:pPr>
            <w:r w:rsidRPr="00755D00">
              <w:rPr>
                <w:rFonts w:ascii="Museo Sans Cond 300" w:hAnsi="Museo Sans Cond 300" w:cs="Arial"/>
                <w:b/>
                <w:sz w:val="20"/>
              </w:rPr>
              <w:t>Vas Megyei Békéltető Testület</w:t>
            </w:r>
          </w:p>
          <w:p w14:paraId="7E968C00" w14:textId="77777777" w:rsidR="004975F5" w:rsidRPr="00755D00" w:rsidRDefault="004975F5" w:rsidP="00000CBF">
            <w:pPr>
              <w:spacing w:before="100" w:beforeAutospacing="1" w:after="100" w:afterAutospacing="1"/>
              <w:rPr>
                <w:rFonts w:ascii="Museo Sans Cond 300" w:hAnsi="Museo Sans Cond 300" w:cs="Arial"/>
                <w:sz w:val="20"/>
              </w:rPr>
            </w:pPr>
            <w:r w:rsidRPr="00755D00">
              <w:rPr>
                <w:rFonts w:ascii="Museo Sans Cond 300" w:hAnsi="Museo Sans Cond 300" w:cs="Arial"/>
                <w:sz w:val="20"/>
              </w:rPr>
              <w:t>Székhely: 9700 Szombathely, Honvéd tér 2.</w:t>
            </w:r>
            <w:r w:rsidRPr="00755D00">
              <w:rPr>
                <w:rFonts w:ascii="MingLiU" w:eastAsia="MingLiU" w:hAnsi="MingLiU" w:cs="MingLiU"/>
                <w:sz w:val="20"/>
              </w:rPr>
              <w:br/>
            </w:r>
            <w:r w:rsidRPr="00755D00">
              <w:rPr>
                <w:rFonts w:ascii="Museo Sans Cond 300" w:hAnsi="Museo Sans Cond 300" w:cs="Arial"/>
                <w:sz w:val="20"/>
              </w:rPr>
              <w:t>Telefonszám: 06-94-312-356</w:t>
            </w:r>
            <w:r w:rsidRPr="00755D00">
              <w:rPr>
                <w:rFonts w:ascii="MingLiU" w:eastAsia="MingLiU" w:hAnsi="MingLiU" w:cs="MingLiU"/>
                <w:sz w:val="20"/>
              </w:rPr>
              <w:br/>
            </w:r>
            <w:r w:rsidRPr="00755D00">
              <w:rPr>
                <w:rFonts w:ascii="Museo Sans Cond 300" w:hAnsi="Museo Sans Cond 300" w:cs="Arial"/>
                <w:sz w:val="20"/>
              </w:rPr>
              <w:t>Levelezési cím: 9700 Szombathely, Honvéd tér 2.</w:t>
            </w:r>
            <w:r w:rsidRPr="00755D00">
              <w:rPr>
                <w:rFonts w:ascii="MingLiU" w:eastAsia="MingLiU" w:hAnsi="MingLiU" w:cs="MingLiU"/>
                <w:sz w:val="20"/>
              </w:rPr>
              <w:br/>
            </w:r>
            <w:r w:rsidRPr="00755D00">
              <w:rPr>
                <w:rFonts w:ascii="Museo Sans Cond 300" w:hAnsi="Museo Sans Cond 300" w:cs="Arial"/>
                <w:sz w:val="20"/>
              </w:rPr>
              <w:t>E-mail: vmkik@vmkik.hu</w:t>
            </w:r>
          </w:p>
        </w:tc>
      </w:tr>
      <w:tr w:rsidR="00470562" w:rsidRPr="0036024B" w14:paraId="29CF56FD" w14:textId="77777777" w:rsidTr="00470562">
        <w:trPr>
          <w:tblCellSpacing w:w="7" w:type="dxa"/>
        </w:trPr>
        <w:tc>
          <w:tcPr>
            <w:tcW w:w="4328" w:type="dxa"/>
            <w:tcBorders>
              <w:top w:val="outset" w:sz="6" w:space="0" w:color="auto"/>
              <w:left w:val="outset" w:sz="6" w:space="0" w:color="auto"/>
              <w:bottom w:val="outset" w:sz="6" w:space="0" w:color="auto"/>
              <w:right w:val="outset" w:sz="6" w:space="0" w:color="auto"/>
            </w:tcBorders>
            <w:hideMark/>
          </w:tcPr>
          <w:p w14:paraId="5B887B30" w14:textId="77777777" w:rsidR="004975F5" w:rsidRPr="00755D00" w:rsidRDefault="004975F5" w:rsidP="00000CBF">
            <w:pPr>
              <w:spacing w:before="100" w:beforeAutospacing="1" w:after="100" w:afterAutospacing="1"/>
              <w:rPr>
                <w:rFonts w:ascii="Museo Sans Cond 300" w:hAnsi="Museo Sans Cond 300" w:cs="Arial"/>
                <w:b/>
                <w:sz w:val="20"/>
              </w:rPr>
            </w:pPr>
            <w:r w:rsidRPr="00755D00">
              <w:rPr>
                <w:rFonts w:ascii="Museo Sans Cond 300" w:hAnsi="Museo Sans Cond 300" w:cs="Arial"/>
                <w:b/>
                <w:sz w:val="20"/>
              </w:rPr>
              <w:t>Veszprém Megyei Békéltető Testület</w:t>
            </w:r>
          </w:p>
          <w:p w14:paraId="1DEABA47" w14:textId="77777777" w:rsidR="004975F5" w:rsidRPr="00755D00" w:rsidRDefault="004975F5" w:rsidP="00000CBF">
            <w:pPr>
              <w:spacing w:before="100" w:beforeAutospacing="1" w:after="100" w:afterAutospacing="1"/>
              <w:rPr>
                <w:rFonts w:ascii="Museo Sans Cond 300" w:hAnsi="Museo Sans Cond 300" w:cs="Arial"/>
                <w:sz w:val="20"/>
              </w:rPr>
            </w:pPr>
            <w:r w:rsidRPr="00755D00">
              <w:rPr>
                <w:rFonts w:ascii="Museo Sans Cond 300" w:hAnsi="Museo Sans Cond 300" w:cs="Arial"/>
                <w:sz w:val="20"/>
              </w:rPr>
              <w:t>Székhely: 8200 Veszprém, Radnóti tér 1. földszint 116.</w:t>
            </w:r>
            <w:r w:rsidRPr="00755D00">
              <w:rPr>
                <w:rFonts w:ascii="MingLiU" w:eastAsia="MingLiU" w:hAnsi="MingLiU" w:cs="MingLiU"/>
                <w:sz w:val="20"/>
              </w:rPr>
              <w:br/>
            </w:r>
            <w:r w:rsidRPr="00755D00">
              <w:rPr>
                <w:rFonts w:ascii="Museo Sans Cond 300" w:hAnsi="Museo Sans Cond 300" w:cs="Arial"/>
                <w:sz w:val="20"/>
              </w:rPr>
              <w:t>Telefonszám: 06-88-429-008</w:t>
            </w:r>
            <w:r w:rsidRPr="00755D00">
              <w:rPr>
                <w:rFonts w:ascii="MingLiU" w:eastAsia="MingLiU" w:hAnsi="MingLiU" w:cs="MingLiU"/>
                <w:sz w:val="20"/>
              </w:rPr>
              <w:br/>
            </w:r>
            <w:r w:rsidRPr="00755D00">
              <w:rPr>
                <w:rFonts w:ascii="Museo Sans Cond 300" w:hAnsi="Museo Sans Cond 300" w:cs="Arial"/>
                <w:sz w:val="20"/>
              </w:rPr>
              <w:t>Levelezési cím: 8200 Veszprém, Radnóti tér 1. földszint 116.</w:t>
            </w:r>
            <w:r w:rsidRPr="00755D00">
              <w:rPr>
                <w:rFonts w:ascii="MingLiU" w:eastAsia="MingLiU" w:hAnsi="MingLiU" w:cs="MingLiU"/>
                <w:sz w:val="20"/>
              </w:rPr>
              <w:br/>
            </w:r>
            <w:r w:rsidRPr="00755D00">
              <w:rPr>
                <w:rFonts w:ascii="Museo Sans Cond 300" w:hAnsi="Museo Sans Cond 300" w:cs="Arial"/>
                <w:sz w:val="20"/>
              </w:rPr>
              <w:t>E-mail: bekelteto@veszpremikamara.hu</w:t>
            </w:r>
          </w:p>
        </w:tc>
        <w:tc>
          <w:tcPr>
            <w:tcW w:w="3986" w:type="dxa"/>
            <w:tcBorders>
              <w:top w:val="outset" w:sz="6" w:space="0" w:color="auto"/>
              <w:left w:val="outset" w:sz="6" w:space="0" w:color="auto"/>
              <w:bottom w:val="outset" w:sz="6" w:space="0" w:color="auto"/>
              <w:right w:val="outset" w:sz="6" w:space="0" w:color="auto"/>
            </w:tcBorders>
            <w:hideMark/>
          </w:tcPr>
          <w:p w14:paraId="50F90777" w14:textId="77777777" w:rsidR="004975F5" w:rsidRPr="00755D00" w:rsidRDefault="004975F5" w:rsidP="00000CBF">
            <w:pPr>
              <w:spacing w:before="100" w:beforeAutospacing="1" w:after="100" w:afterAutospacing="1"/>
              <w:rPr>
                <w:rFonts w:ascii="Museo Sans Cond 300" w:hAnsi="Museo Sans Cond 300" w:cs="Arial"/>
                <w:b/>
                <w:sz w:val="20"/>
              </w:rPr>
            </w:pPr>
            <w:r w:rsidRPr="00755D00">
              <w:rPr>
                <w:rFonts w:ascii="Museo Sans Cond 300" w:hAnsi="Museo Sans Cond 300" w:cs="Arial"/>
                <w:b/>
                <w:sz w:val="20"/>
              </w:rPr>
              <w:t>Zala Megyei Békéltető Testület</w:t>
            </w:r>
          </w:p>
          <w:p w14:paraId="7CA0399E" w14:textId="77777777" w:rsidR="004975F5" w:rsidRPr="00755D00" w:rsidRDefault="004975F5" w:rsidP="00000CBF">
            <w:pPr>
              <w:spacing w:before="100" w:beforeAutospacing="1" w:after="100" w:afterAutospacing="1"/>
              <w:rPr>
                <w:rFonts w:ascii="Museo Sans Cond 300" w:hAnsi="Museo Sans Cond 300" w:cs="Arial"/>
                <w:sz w:val="20"/>
              </w:rPr>
            </w:pPr>
            <w:r w:rsidRPr="00755D00">
              <w:rPr>
                <w:rFonts w:ascii="Museo Sans Cond 300" w:hAnsi="Museo Sans Cond 300" w:cs="Arial"/>
                <w:sz w:val="20"/>
              </w:rPr>
              <w:t>Székhely: 8900 Zalaegerszeg, Petőfi u. 24.</w:t>
            </w:r>
            <w:r w:rsidRPr="00755D00">
              <w:rPr>
                <w:rFonts w:ascii="MingLiU" w:eastAsia="MingLiU" w:hAnsi="MingLiU" w:cs="MingLiU"/>
                <w:sz w:val="20"/>
              </w:rPr>
              <w:br/>
            </w:r>
            <w:r w:rsidRPr="00755D00">
              <w:rPr>
                <w:rFonts w:ascii="Museo Sans Cond 300" w:hAnsi="Museo Sans Cond 300" w:cs="Arial"/>
                <w:sz w:val="20"/>
              </w:rPr>
              <w:t>Telefonszám: 06-92-550-513</w:t>
            </w:r>
            <w:r w:rsidRPr="00755D00">
              <w:rPr>
                <w:rFonts w:ascii="MingLiU" w:eastAsia="MingLiU" w:hAnsi="MingLiU" w:cs="MingLiU"/>
                <w:sz w:val="20"/>
              </w:rPr>
              <w:br/>
            </w:r>
            <w:r w:rsidRPr="00755D00">
              <w:rPr>
                <w:rFonts w:ascii="Museo Sans Cond 300" w:hAnsi="Museo Sans Cond 300" w:cs="Arial"/>
                <w:sz w:val="20"/>
              </w:rPr>
              <w:t>Levelezési cím: 8900 Zalaegerszeg, Petőfi u. 24.</w:t>
            </w:r>
            <w:r w:rsidRPr="00755D00">
              <w:rPr>
                <w:rFonts w:ascii="MingLiU" w:eastAsia="MingLiU" w:hAnsi="MingLiU" w:cs="MingLiU"/>
                <w:sz w:val="20"/>
              </w:rPr>
              <w:br/>
            </w:r>
            <w:r w:rsidRPr="00755D00">
              <w:rPr>
                <w:rFonts w:ascii="Museo Sans Cond 300" w:hAnsi="Museo Sans Cond 300" w:cs="Arial"/>
                <w:sz w:val="20"/>
              </w:rPr>
              <w:t>E-mail: zmbekelteto@zmkik.hu</w:t>
            </w:r>
          </w:p>
        </w:tc>
      </w:tr>
    </w:tbl>
    <w:p w14:paraId="1248F3AA" w14:textId="77777777" w:rsidR="004975F5" w:rsidRPr="00755D00" w:rsidRDefault="004975F5" w:rsidP="004975F5">
      <w:pPr>
        <w:spacing w:line="240" w:lineRule="exact"/>
        <w:rPr>
          <w:rFonts w:ascii="Museo Sans Cond 300" w:hAnsi="Museo Sans Cond 300" w:cs="Arial"/>
          <w:sz w:val="20"/>
        </w:rPr>
      </w:pPr>
    </w:p>
    <w:p w14:paraId="13B88CBD" w14:textId="77777777" w:rsidR="00470562" w:rsidRDefault="00470562" w:rsidP="00A9102F">
      <w:pPr>
        <w:jc w:val="both"/>
      </w:pPr>
    </w:p>
    <w:p w14:paraId="29FBE92E" w14:textId="77777777" w:rsidR="00470562" w:rsidRPr="00470562" w:rsidRDefault="00470562" w:rsidP="00470562"/>
    <w:p w14:paraId="402D5E3B" w14:textId="77777777" w:rsidR="00470562" w:rsidRPr="00470562" w:rsidRDefault="00470562" w:rsidP="00470562"/>
    <w:sectPr w:rsidR="00470562" w:rsidRPr="00470562" w:rsidSect="006E7030">
      <w:headerReference w:type="even" r:id="rId16"/>
      <w:headerReference w:type="default" r:id="rId17"/>
      <w:footerReference w:type="default" r:id="rId18"/>
      <w:headerReference w:type="first" r:id="rId19"/>
      <w:pgSz w:w="11906" w:h="16838"/>
      <w:pgMar w:top="1991" w:right="707" w:bottom="1417" w:left="3261" w:header="907"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2F4A6928" w14:textId="77777777" w:rsidR="0067765E" w:rsidRDefault="0067765E" w:rsidP="00986F09">
      <w:r>
        <w:separator/>
      </w:r>
    </w:p>
  </w:endnote>
  <w:endnote w:type="continuationSeparator" w:id="0">
    <w:p w14:paraId="24653DA7" w14:textId="77777777" w:rsidR="0067765E" w:rsidRDefault="0067765E" w:rsidP="00986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Museo Sans Cond 300">
    <w:panose1 w:val="02000000000000000000"/>
    <w:charset w:val="00"/>
    <w:family w:val="auto"/>
    <w:pitch w:val="variable"/>
    <w:sig w:usb0="00000007" w:usb1="00000001" w:usb2="00000000" w:usb3="00000000" w:csb0="00000093"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Segoe Script">
    <w:panose1 w:val="020B0804020000000003"/>
    <w:charset w:val="00"/>
    <w:family w:val="auto"/>
    <w:pitch w:val="variable"/>
    <w:sig w:usb0="0000028F" w:usb1="00000000" w:usb2="00000000" w:usb3="00000000" w:csb0="0000009F" w:csb1="00000000"/>
  </w:font>
  <w:font w:name="Tele-GroteskEENor">
    <w:panose1 w:val="00000000000000000000"/>
    <w:charset w:val="00"/>
    <w:family w:val="auto"/>
    <w:pitch w:val="variable"/>
    <w:sig w:usb0="800000A7" w:usb1="00002048" w:usb2="00000000" w:usb3="00000000" w:csb0="00000083" w:csb1="00000000"/>
  </w:font>
  <w:font w:name="Museo Sans Cond 500">
    <w:panose1 w:val="02000000000000000000"/>
    <w:charset w:val="00"/>
    <w:family w:val="auto"/>
    <w:pitch w:val="variable"/>
    <w:sig w:usb0="00000007" w:usb1="00000001" w:usb2="00000000" w:usb3="00000000" w:csb0="00000093" w:csb1="00000000"/>
  </w:font>
  <w:font w:name="ＭＳ 明朝">
    <w:charset w:val="80"/>
    <w:family w:val="auto"/>
    <w:pitch w:val="variable"/>
    <w:sig w:usb0="E00002FF" w:usb1="6AC7FDFB" w:usb2="08000012" w:usb3="00000000" w:csb0="0002009F"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sdt>
    <w:sdtPr>
      <w:id w:val="19010828"/>
      <w:docPartObj>
        <w:docPartGallery w:val="Page Numbers (Bottom of Page)"/>
        <w:docPartUnique/>
      </w:docPartObj>
    </w:sdtPr>
    <w:sdtContent>
      <w:p w14:paraId="420186C7" w14:textId="77777777" w:rsidR="00915FD6" w:rsidRDefault="00915FD6" w:rsidP="007E19FD">
        <w:pPr>
          <w:pStyle w:val="Footer"/>
          <w:jc w:val="right"/>
        </w:pPr>
        <w:r>
          <w:fldChar w:fldCharType="begin"/>
        </w:r>
        <w:r>
          <w:instrText xml:space="preserve"> PAGE   \* MERGEFORMAT </w:instrText>
        </w:r>
        <w:r>
          <w:fldChar w:fldCharType="separate"/>
        </w:r>
        <w:r w:rsidR="00933012">
          <w:rPr>
            <w:noProof/>
          </w:rPr>
          <w:t>28</w:t>
        </w:r>
        <w:r>
          <w:rPr>
            <w:noProof/>
          </w:rPr>
          <w:fldChar w:fldCharType="end"/>
        </w:r>
        <w:r>
          <w:t>/28</w:t>
        </w:r>
      </w:p>
      <w:p w14:paraId="4F9C5543" w14:textId="77777777" w:rsidR="00915FD6" w:rsidRPr="00755D00" w:rsidRDefault="00915FD6" w:rsidP="000D1581">
        <w:pPr>
          <w:rPr>
            <w:rFonts w:ascii="Museo Sans Cond 300" w:hAnsi="Museo Sans Cond 300"/>
            <w:sz w:val="20"/>
          </w:rPr>
        </w:pPr>
        <w:r w:rsidRPr="00755D00">
          <w:rPr>
            <w:rFonts w:ascii="Museo Sans Cond 300" w:hAnsi="Museo Sans Cond 300"/>
            <w:sz w:val="20"/>
          </w:rPr>
          <w:t>Utolsó módosítás:</w:t>
        </w:r>
        <w:r>
          <w:rPr>
            <w:rFonts w:ascii="Museo Sans Cond 300" w:hAnsi="Museo Sans Cond 300"/>
            <w:sz w:val="20"/>
          </w:rPr>
          <w:t>2017_05_16</w:t>
        </w:r>
        <w:r w:rsidRPr="00755D00">
          <w:rPr>
            <w:rFonts w:ascii="Museo Sans Cond 300" w:hAnsi="Museo Sans Cond 300"/>
            <w:sz w:val="20"/>
          </w:rPr>
          <w:t xml:space="preserve"> </w:t>
        </w:r>
      </w:p>
      <w:p w14:paraId="3B7FC46E" w14:textId="77777777" w:rsidR="00915FD6" w:rsidRPr="00755D00" w:rsidRDefault="00915FD6" w:rsidP="000D1581">
        <w:pPr>
          <w:tabs>
            <w:tab w:val="left" w:pos="270"/>
            <w:tab w:val="left" w:pos="5704"/>
          </w:tabs>
          <w:rPr>
            <w:rFonts w:ascii="Museo Sans Cond 300" w:hAnsi="Museo Sans Cond 300"/>
            <w:sz w:val="20"/>
          </w:rPr>
        </w:pPr>
        <w:r>
          <w:rPr>
            <w:rFonts w:ascii="Museo Sans Cond 300" w:hAnsi="Museo Sans Cond 300"/>
            <w:sz w:val="20"/>
          </w:rPr>
          <w:t>Hatálya: 2017.08.01.</w:t>
        </w:r>
      </w:p>
      <w:p w14:paraId="2F9F88AD" w14:textId="77777777" w:rsidR="00915FD6" w:rsidRPr="00D44969" w:rsidRDefault="00915FD6" w:rsidP="007E19FD">
        <w:pPr>
          <w:rPr>
            <w:rFonts w:ascii="Museo Sans Cond 300" w:hAnsi="Museo Sans Cond 300"/>
            <w:sz w:val="20"/>
          </w:rPr>
        </w:pPr>
        <w:r w:rsidRPr="00755D00">
          <w:rPr>
            <w:rFonts w:ascii="Museo Sans Cond 300" w:hAnsi="Museo Sans Cond 300"/>
            <w:sz w:val="20"/>
          </w:rPr>
          <w:t xml:space="preserve">File neve: </w:t>
        </w:r>
        <w:proofErr w:type="spellStart"/>
        <w:r w:rsidRPr="00755D00">
          <w:rPr>
            <w:rFonts w:ascii="Museo Sans Cond 300" w:hAnsi="Museo Sans Cond 300"/>
            <w:sz w:val="20"/>
          </w:rPr>
          <w:t>flip_aszf</w:t>
        </w:r>
        <w:proofErr w:type="spellEnd"/>
        <w:r w:rsidRPr="00755D00">
          <w:rPr>
            <w:rFonts w:ascii="Museo Sans Cond 300" w:hAnsi="Museo Sans Cond 300"/>
            <w:sz w:val="20"/>
          </w:rPr>
          <w:t>_ 4_melleklet_</w:t>
        </w:r>
        <w:r>
          <w:rPr>
            <w:rFonts w:ascii="Museo Sans Cond 300" w:hAnsi="Museo Sans Cond 300"/>
            <w:sz w:val="20"/>
          </w:rPr>
          <w:t>adatkezeles_adatbiztonsag_170801</w:t>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379D754D" w14:textId="77777777" w:rsidR="0067765E" w:rsidRDefault="0067765E" w:rsidP="00986F09">
      <w:r>
        <w:separator/>
      </w:r>
    </w:p>
  </w:footnote>
  <w:footnote w:type="continuationSeparator" w:id="0">
    <w:p w14:paraId="47EC8387" w14:textId="77777777" w:rsidR="0067765E" w:rsidRDefault="0067765E" w:rsidP="00986F0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95ED6DB" w14:textId="77777777" w:rsidR="00915FD6" w:rsidRDefault="00915FD6">
    <w:pPr>
      <w:pStyle w:val="Header"/>
    </w:pPr>
    <w:r>
      <w:rPr>
        <w:noProof/>
        <w:lang w:val="en-US"/>
      </w:rPr>
      <w:pict w14:anchorId="159928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15pt;height:841.85pt;z-index:-251657216;mso-wrap-edited:f;mso-position-horizontal:center;mso-position-horizontal-relative:margin;mso-position-vertical:center;mso-position-vertical-relative:margin" wrapcoords="2367 1579 2204 1656 2040 1829 2040 2156 2231 2195 3264 2195 3264 2329 7726 2503 10800 2503 2095 2599 2095 3022 5060 3119 2095 3157 2122 3735 10800 3735 10800 14824 3509 14901 2367 14939 2367 15574 7372 15748 10800 15748 3482 15902 2829 15940 2829 16190 7536 16364 10800 16364 3210 16441 2612 16460 2557 16768 2557 17249 3836 17288 10800 17288 2938 17519 2938 17596 2829 17653 3020 17788 10800 17904 3020 18039 2584 18039 2530 18520 2584 18866 10011 19136 10800 19136 2748 19232 2802 19444 2204 19540 2122 19579 2122 19752 2258 20060 3863 20060 3890 19752 3999 19598 3890 19540 3237 19444 10773 19136 3264 18828 3564 18635 3509 18212 10800 17904 7644 17807 3128 17596 10773 17288 3537 16980 3509 16729 3482 16672 10773 16364 3237 16056 10773 15748 3700 15440 3700 15132 10773 14824 10773 3119 4380 2811 10773 2503 3890 2195 4026 2021 4026 1790 3183 1579 2693 1579 2367 1579">
          <v:imagedata r:id="rId1" o:title="Picture1"/>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D18CDC1" w14:textId="77777777" w:rsidR="00915FD6" w:rsidRDefault="00915FD6" w:rsidP="00AF39E0">
    <w:pPr>
      <w:pStyle w:val="Header"/>
      <w:tabs>
        <w:tab w:val="clear" w:pos="4536"/>
        <w:tab w:val="clear" w:pos="9072"/>
        <w:tab w:val="left" w:pos="1820"/>
      </w:tabs>
    </w:pPr>
    <w:r>
      <w:rPr>
        <w:noProof/>
        <w:lang w:val="en-US"/>
      </w:rPr>
      <w:pict w14:anchorId="2FA7CA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166pt;margin-top:-99.35pt;width:595.15pt;height:841.85pt;z-index:-251658240;mso-wrap-edited:f;mso-position-horizontal-relative:margin;mso-position-vertical-relative:margin" wrapcoords="2367 1579 2204 1656 2040 1829 2040 2156 2231 2195 3264 2195 3264 2329 7726 2503 10800 2503 2095 2599 2095 3022 5060 3119 2095 3157 2122 3735 10800 3735 10800 14824 3509 14901 2367 14939 2367 15574 7372 15748 10800 15748 3482 15902 2829 15940 2829 16190 7536 16364 10800 16364 3210 16441 2612 16460 2557 16768 2557 17249 3836 17288 10800 17288 2938 17519 2938 17596 2829 17653 3020 17788 10800 17904 3020 18039 2584 18039 2530 18520 2584 18866 10011 19136 10800 19136 2748 19232 2802 19444 2204 19540 2122 19579 2122 19752 2258 20060 3863 20060 3890 19752 3999 19598 3890 19540 3237 19444 10773 19136 3264 18828 3564 18635 3509 18212 10800 17904 7644 17807 3128 17596 10773 17288 3537 16980 3509 16729 3482 16672 10773 16364 3237 16056 10773 15748 3700 15440 3700 15132 10773 14824 10773 3119 4380 2811 10773 2503 3890 2195 4026 2021 4026 1790 3183 1579 2693 1579 2367 1579">
          <v:imagedata r:id="rId1" o:title="Picture1"/>
          <w10:wrap anchorx="margin" anchory="margin"/>
        </v:shape>
      </w:pict>
    </w:r>
    <w: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DA6E378" w14:textId="77777777" w:rsidR="00915FD6" w:rsidRDefault="00915FD6">
    <w:pPr>
      <w:pStyle w:val="Header"/>
    </w:pPr>
    <w:r>
      <w:rPr>
        <w:noProof/>
        <w:lang w:val="en-US"/>
      </w:rPr>
      <w:pict w14:anchorId="53219C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166pt;margin-top:-99.35pt;width:595.15pt;height:841.85pt;z-index:-251656192;mso-wrap-edited:f;mso-position-horizontal-relative:margin;mso-position-vertical-relative:margin" wrapcoords="2367 1579 2204 1656 2040 1829 2040 2156 2231 2195 3264 2195 3264 2329 7726 2503 10800 2503 2095 2599 2095 3022 5060 3119 2095 3157 2122 3735 10800 3735 10800 14824 3509 14901 2367 14939 2367 15574 7372 15748 10800 15748 3482 15902 2829 15940 2829 16190 7536 16364 10800 16364 3210 16441 2612 16460 2557 16768 2557 17249 3836 17288 10800 17288 2938 17519 2938 17596 2829 17653 3020 17788 10800 17904 3020 18039 2584 18039 2530 18520 2584 18866 10011 19136 10800 19136 2748 19232 2802 19444 2204 19540 2122 19579 2122 19752 2258 20060 3863 20060 3890 19752 3999 19598 3890 19540 3237 19444 10773 19136 3264 18828 3564 18635 3509 18212 10800 17904 7644 17807 3128 17596 10773 17288 3537 16980 3509 16729 3482 16672 10773 16364 3237 16056 10773 15748 3700 15440 3700 15132 10773 14824 10773 3119 4380 2811 10773 2503 3890 2195 4026 2021 4026 1790 3183 1579 2693 1579 2367 1579">
          <v:imagedata r:id="rId1" o:title="Picture1"/>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0179300D"/>
    <w:multiLevelType w:val="hybridMultilevel"/>
    <w:tmpl w:val="62084758"/>
    <w:lvl w:ilvl="0" w:tplc="040E0001">
      <w:start w:val="1"/>
      <w:numFmt w:val="bullet"/>
      <w:lvlText w:val=""/>
      <w:lvlJc w:val="left"/>
      <w:pPr>
        <w:ind w:left="-1536" w:hanging="360"/>
      </w:pPr>
      <w:rPr>
        <w:rFonts w:ascii="Symbol" w:hAnsi="Symbol" w:hint="default"/>
      </w:rPr>
    </w:lvl>
    <w:lvl w:ilvl="1" w:tplc="040E0003" w:tentative="1">
      <w:start w:val="1"/>
      <w:numFmt w:val="bullet"/>
      <w:lvlText w:val="o"/>
      <w:lvlJc w:val="left"/>
      <w:pPr>
        <w:ind w:left="-816" w:hanging="360"/>
      </w:pPr>
      <w:rPr>
        <w:rFonts w:ascii="Courier New" w:hAnsi="Courier New" w:cs="Courier New" w:hint="default"/>
      </w:rPr>
    </w:lvl>
    <w:lvl w:ilvl="2" w:tplc="040E0005" w:tentative="1">
      <w:start w:val="1"/>
      <w:numFmt w:val="bullet"/>
      <w:lvlText w:val=""/>
      <w:lvlJc w:val="left"/>
      <w:pPr>
        <w:ind w:left="-96" w:hanging="360"/>
      </w:pPr>
      <w:rPr>
        <w:rFonts w:ascii="Wingdings" w:hAnsi="Wingdings" w:hint="default"/>
      </w:rPr>
    </w:lvl>
    <w:lvl w:ilvl="3" w:tplc="040E0001" w:tentative="1">
      <w:start w:val="1"/>
      <w:numFmt w:val="bullet"/>
      <w:lvlText w:val=""/>
      <w:lvlJc w:val="left"/>
      <w:pPr>
        <w:ind w:left="624" w:hanging="360"/>
      </w:pPr>
      <w:rPr>
        <w:rFonts w:ascii="Symbol" w:hAnsi="Symbol" w:hint="default"/>
      </w:rPr>
    </w:lvl>
    <w:lvl w:ilvl="4" w:tplc="040E0003" w:tentative="1">
      <w:start w:val="1"/>
      <w:numFmt w:val="bullet"/>
      <w:lvlText w:val="o"/>
      <w:lvlJc w:val="left"/>
      <w:pPr>
        <w:ind w:left="1344" w:hanging="360"/>
      </w:pPr>
      <w:rPr>
        <w:rFonts w:ascii="Courier New" w:hAnsi="Courier New" w:cs="Courier New" w:hint="default"/>
      </w:rPr>
    </w:lvl>
    <w:lvl w:ilvl="5" w:tplc="040E0005" w:tentative="1">
      <w:start w:val="1"/>
      <w:numFmt w:val="bullet"/>
      <w:lvlText w:val=""/>
      <w:lvlJc w:val="left"/>
      <w:pPr>
        <w:ind w:left="2064" w:hanging="360"/>
      </w:pPr>
      <w:rPr>
        <w:rFonts w:ascii="Wingdings" w:hAnsi="Wingdings" w:hint="default"/>
      </w:rPr>
    </w:lvl>
    <w:lvl w:ilvl="6" w:tplc="040E0001" w:tentative="1">
      <w:start w:val="1"/>
      <w:numFmt w:val="bullet"/>
      <w:lvlText w:val=""/>
      <w:lvlJc w:val="left"/>
      <w:pPr>
        <w:ind w:left="2784" w:hanging="360"/>
      </w:pPr>
      <w:rPr>
        <w:rFonts w:ascii="Symbol" w:hAnsi="Symbol" w:hint="default"/>
      </w:rPr>
    </w:lvl>
    <w:lvl w:ilvl="7" w:tplc="040E0003" w:tentative="1">
      <w:start w:val="1"/>
      <w:numFmt w:val="bullet"/>
      <w:lvlText w:val="o"/>
      <w:lvlJc w:val="left"/>
      <w:pPr>
        <w:ind w:left="3504" w:hanging="360"/>
      </w:pPr>
      <w:rPr>
        <w:rFonts w:ascii="Courier New" w:hAnsi="Courier New" w:cs="Courier New" w:hint="default"/>
      </w:rPr>
    </w:lvl>
    <w:lvl w:ilvl="8" w:tplc="040E0005" w:tentative="1">
      <w:start w:val="1"/>
      <w:numFmt w:val="bullet"/>
      <w:lvlText w:val=""/>
      <w:lvlJc w:val="left"/>
      <w:pPr>
        <w:ind w:left="4224" w:hanging="360"/>
      </w:pPr>
      <w:rPr>
        <w:rFonts w:ascii="Wingdings" w:hAnsi="Wingdings" w:hint="default"/>
      </w:rPr>
    </w:lvl>
  </w:abstractNum>
  <w:abstractNum w:abstractNumId="1">
    <w:nsid w:val="01D61038"/>
    <w:multiLevelType w:val="hybridMultilevel"/>
    <w:tmpl w:val="B95EFE1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20A717A"/>
    <w:multiLevelType w:val="hybridMultilevel"/>
    <w:tmpl w:val="9D484F6A"/>
    <w:lvl w:ilvl="0" w:tplc="0E0C2FE2">
      <w:start w:val="1"/>
      <w:numFmt w:val="lowerLetter"/>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2B21E2B"/>
    <w:multiLevelType w:val="hybridMultilevel"/>
    <w:tmpl w:val="FA80C570"/>
    <w:lvl w:ilvl="0" w:tplc="040E0005">
      <w:start w:val="1"/>
      <w:numFmt w:val="bullet"/>
      <w:lvlText w:val=""/>
      <w:lvlJc w:val="left"/>
      <w:pPr>
        <w:ind w:left="720" w:hanging="360"/>
      </w:pPr>
      <w:rPr>
        <w:rFonts w:ascii="Wingdings" w:hAnsi="Wingdings" w:hint="default"/>
      </w:rPr>
    </w:lvl>
    <w:lvl w:ilvl="1" w:tplc="040E0003">
      <w:start w:val="1"/>
      <w:numFmt w:val="decimal"/>
      <w:lvlText w:val="%2."/>
      <w:lvlJc w:val="left"/>
      <w:pPr>
        <w:tabs>
          <w:tab w:val="num" w:pos="873"/>
        </w:tabs>
        <w:ind w:left="873" w:hanging="360"/>
      </w:pPr>
    </w:lvl>
    <w:lvl w:ilvl="2" w:tplc="040E0005">
      <w:start w:val="1"/>
      <w:numFmt w:val="decimal"/>
      <w:lvlText w:val="%3."/>
      <w:lvlJc w:val="left"/>
      <w:pPr>
        <w:tabs>
          <w:tab w:val="num" w:pos="1593"/>
        </w:tabs>
        <w:ind w:left="1593" w:hanging="360"/>
      </w:pPr>
    </w:lvl>
    <w:lvl w:ilvl="3" w:tplc="040E0001">
      <w:start w:val="1"/>
      <w:numFmt w:val="decimal"/>
      <w:lvlText w:val="%4."/>
      <w:lvlJc w:val="left"/>
      <w:pPr>
        <w:tabs>
          <w:tab w:val="num" w:pos="2313"/>
        </w:tabs>
        <w:ind w:left="2313" w:hanging="360"/>
      </w:pPr>
    </w:lvl>
    <w:lvl w:ilvl="4" w:tplc="040E0003">
      <w:start w:val="1"/>
      <w:numFmt w:val="decimal"/>
      <w:lvlText w:val="%5."/>
      <w:lvlJc w:val="left"/>
      <w:pPr>
        <w:tabs>
          <w:tab w:val="num" w:pos="3033"/>
        </w:tabs>
        <w:ind w:left="3033" w:hanging="360"/>
      </w:pPr>
    </w:lvl>
    <w:lvl w:ilvl="5" w:tplc="040E0005">
      <w:start w:val="1"/>
      <w:numFmt w:val="decimal"/>
      <w:lvlText w:val="%6."/>
      <w:lvlJc w:val="left"/>
      <w:pPr>
        <w:tabs>
          <w:tab w:val="num" w:pos="3753"/>
        </w:tabs>
        <w:ind w:left="3753" w:hanging="360"/>
      </w:pPr>
    </w:lvl>
    <w:lvl w:ilvl="6" w:tplc="040E0001">
      <w:start w:val="1"/>
      <w:numFmt w:val="decimal"/>
      <w:lvlText w:val="%7."/>
      <w:lvlJc w:val="left"/>
      <w:pPr>
        <w:tabs>
          <w:tab w:val="num" w:pos="4473"/>
        </w:tabs>
        <w:ind w:left="4473" w:hanging="360"/>
      </w:pPr>
    </w:lvl>
    <w:lvl w:ilvl="7" w:tplc="040E0003">
      <w:start w:val="1"/>
      <w:numFmt w:val="decimal"/>
      <w:lvlText w:val="%8."/>
      <w:lvlJc w:val="left"/>
      <w:pPr>
        <w:tabs>
          <w:tab w:val="num" w:pos="5193"/>
        </w:tabs>
        <w:ind w:left="5193" w:hanging="360"/>
      </w:pPr>
    </w:lvl>
    <w:lvl w:ilvl="8" w:tplc="040E0005">
      <w:start w:val="1"/>
      <w:numFmt w:val="decimal"/>
      <w:lvlText w:val="%9."/>
      <w:lvlJc w:val="left"/>
      <w:pPr>
        <w:tabs>
          <w:tab w:val="num" w:pos="5913"/>
        </w:tabs>
        <w:ind w:left="5913" w:hanging="360"/>
      </w:pPr>
    </w:lvl>
  </w:abstractNum>
  <w:abstractNum w:abstractNumId="4">
    <w:nsid w:val="07B904E8"/>
    <w:multiLevelType w:val="hybridMultilevel"/>
    <w:tmpl w:val="814A6FD0"/>
    <w:lvl w:ilvl="0" w:tplc="040E0017">
      <w:start w:val="1"/>
      <w:numFmt w:val="lowerLetter"/>
      <w:lvlText w:val="%1)"/>
      <w:lvlJc w:val="left"/>
      <w:pPr>
        <w:tabs>
          <w:tab w:val="num" w:pos="360"/>
        </w:tabs>
        <w:ind w:left="360" w:hanging="360"/>
      </w:pPr>
      <w:rPr>
        <w:rFonts w:hint="default"/>
        <w:sz w:val="20"/>
        <w:szCs w:val="20"/>
      </w:rPr>
    </w:lvl>
    <w:lvl w:ilvl="1" w:tplc="040E0017">
      <w:start w:val="1"/>
      <w:numFmt w:val="lowerLetter"/>
      <w:lvlText w:val="%2)"/>
      <w:lvlJc w:val="left"/>
      <w:pPr>
        <w:tabs>
          <w:tab w:val="num" w:pos="360"/>
        </w:tabs>
        <w:ind w:left="284" w:hanging="284"/>
      </w:pPr>
      <w:rPr>
        <w:rFonts w:hint="default"/>
        <w:sz w:val="20"/>
        <w:szCs w:val="20"/>
      </w:rPr>
    </w:lvl>
    <w:lvl w:ilvl="2" w:tplc="1D0A85BE">
      <w:start w:val="1"/>
      <w:numFmt w:val="bullet"/>
      <w:lvlText w:val=""/>
      <w:lvlJc w:val="left"/>
      <w:pPr>
        <w:tabs>
          <w:tab w:val="num" w:pos="1080"/>
        </w:tabs>
        <w:ind w:left="1080" w:hanging="360"/>
      </w:pPr>
      <w:rPr>
        <w:rFonts w:ascii="Wingdings" w:hAnsi="Wingdings" w:hint="default"/>
      </w:rPr>
    </w:lvl>
    <w:lvl w:ilvl="3" w:tplc="040E0001" w:tentative="1">
      <w:start w:val="1"/>
      <w:numFmt w:val="bullet"/>
      <w:lvlText w:val=""/>
      <w:lvlJc w:val="left"/>
      <w:pPr>
        <w:tabs>
          <w:tab w:val="num" w:pos="1800"/>
        </w:tabs>
        <w:ind w:left="1800" w:hanging="360"/>
      </w:pPr>
      <w:rPr>
        <w:rFonts w:ascii="Symbol" w:hAnsi="Symbol" w:hint="default"/>
      </w:rPr>
    </w:lvl>
    <w:lvl w:ilvl="4" w:tplc="040E0003" w:tentative="1">
      <w:start w:val="1"/>
      <w:numFmt w:val="bullet"/>
      <w:lvlText w:val="o"/>
      <w:lvlJc w:val="left"/>
      <w:pPr>
        <w:tabs>
          <w:tab w:val="num" w:pos="2520"/>
        </w:tabs>
        <w:ind w:left="2520" w:hanging="360"/>
      </w:pPr>
      <w:rPr>
        <w:rFonts w:ascii="Courier New" w:hAnsi="Courier New" w:cs="Courier New" w:hint="default"/>
      </w:rPr>
    </w:lvl>
    <w:lvl w:ilvl="5" w:tplc="040E0005" w:tentative="1">
      <w:start w:val="1"/>
      <w:numFmt w:val="bullet"/>
      <w:lvlText w:val=""/>
      <w:lvlJc w:val="left"/>
      <w:pPr>
        <w:tabs>
          <w:tab w:val="num" w:pos="3240"/>
        </w:tabs>
        <w:ind w:left="3240" w:hanging="360"/>
      </w:pPr>
      <w:rPr>
        <w:rFonts w:ascii="Wingdings" w:hAnsi="Wingdings" w:hint="default"/>
      </w:rPr>
    </w:lvl>
    <w:lvl w:ilvl="6" w:tplc="040E0001" w:tentative="1">
      <w:start w:val="1"/>
      <w:numFmt w:val="bullet"/>
      <w:lvlText w:val=""/>
      <w:lvlJc w:val="left"/>
      <w:pPr>
        <w:tabs>
          <w:tab w:val="num" w:pos="3960"/>
        </w:tabs>
        <w:ind w:left="3960" w:hanging="360"/>
      </w:pPr>
      <w:rPr>
        <w:rFonts w:ascii="Symbol" w:hAnsi="Symbol" w:hint="default"/>
      </w:rPr>
    </w:lvl>
    <w:lvl w:ilvl="7" w:tplc="040E0003" w:tentative="1">
      <w:start w:val="1"/>
      <w:numFmt w:val="bullet"/>
      <w:lvlText w:val="o"/>
      <w:lvlJc w:val="left"/>
      <w:pPr>
        <w:tabs>
          <w:tab w:val="num" w:pos="4680"/>
        </w:tabs>
        <w:ind w:left="4680" w:hanging="360"/>
      </w:pPr>
      <w:rPr>
        <w:rFonts w:ascii="Courier New" w:hAnsi="Courier New" w:cs="Courier New" w:hint="default"/>
      </w:rPr>
    </w:lvl>
    <w:lvl w:ilvl="8" w:tplc="040E0005" w:tentative="1">
      <w:start w:val="1"/>
      <w:numFmt w:val="bullet"/>
      <w:lvlText w:val=""/>
      <w:lvlJc w:val="left"/>
      <w:pPr>
        <w:tabs>
          <w:tab w:val="num" w:pos="5400"/>
        </w:tabs>
        <w:ind w:left="5400" w:hanging="360"/>
      </w:pPr>
      <w:rPr>
        <w:rFonts w:ascii="Wingdings" w:hAnsi="Wingdings" w:hint="default"/>
      </w:rPr>
    </w:lvl>
  </w:abstractNum>
  <w:abstractNum w:abstractNumId="5">
    <w:nsid w:val="085F5DB6"/>
    <w:multiLevelType w:val="hybridMultilevel"/>
    <w:tmpl w:val="CCC41E62"/>
    <w:lvl w:ilvl="0" w:tplc="82C8A1F0">
      <w:start w:val="1"/>
      <w:numFmt w:val="lowerLetter"/>
      <w:lvlText w:val="%1)"/>
      <w:lvlJc w:val="left"/>
      <w:pPr>
        <w:ind w:left="720" w:hanging="360"/>
      </w:pPr>
      <w:rPr>
        <w:rFonts w:hint="default"/>
        <w:sz w:val="20"/>
        <w:szCs w:val="20"/>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A3839A4"/>
    <w:multiLevelType w:val="hybridMultilevel"/>
    <w:tmpl w:val="23ACD2BA"/>
    <w:lvl w:ilvl="0" w:tplc="82C8A1F0">
      <w:start w:val="1"/>
      <w:numFmt w:val="lowerLetter"/>
      <w:lvlText w:val="%1)"/>
      <w:lvlJc w:val="left"/>
      <w:pPr>
        <w:ind w:left="720" w:hanging="360"/>
      </w:pPr>
      <w:rPr>
        <w:rFonts w:hint="default"/>
        <w:sz w:val="20"/>
        <w:szCs w:val="20"/>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0C8F759E"/>
    <w:multiLevelType w:val="hybridMultilevel"/>
    <w:tmpl w:val="006A2CF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0CB528C8"/>
    <w:multiLevelType w:val="multilevel"/>
    <w:tmpl w:val="8436B1BA"/>
    <w:lvl w:ilvl="0">
      <w:start w:val="4"/>
      <w:numFmt w:val="decimal"/>
      <w:lvlText w:val="%1."/>
      <w:lvlJc w:val="left"/>
      <w:pPr>
        <w:tabs>
          <w:tab w:val="num" w:pos="405"/>
        </w:tabs>
        <w:ind w:left="405" w:hanging="405"/>
      </w:pPr>
      <w:rPr>
        <w:rFonts w:hint="default"/>
      </w:rPr>
    </w:lvl>
    <w:lvl w:ilvl="1">
      <w:start w:val="1"/>
      <w:numFmt w:val="lowerLetter"/>
      <w:lvlText w:val="%2)"/>
      <w:lvlJc w:val="left"/>
      <w:pPr>
        <w:tabs>
          <w:tab w:val="num" w:pos="541"/>
        </w:tabs>
        <w:ind w:left="541"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0CF54691"/>
    <w:multiLevelType w:val="hybridMultilevel"/>
    <w:tmpl w:val="B6C64734"/>
    <w:lvl w:ilvl="0" w:tplc="355A4C68">
      <w:start w:val="1"/>
      <w:numFmt w:val="decimal"/>
      <w:lvlText w:val="7.%1."/>
      <w:lvlJc w:val="left"/>
      <w:pPr>
        <w:ind w:left="108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0DBF081A"/>
    <w:multiLevelType w:val="hybridMultilevel"/>
    <w:tmpl w:val="9D484F6A"/>
    <w:lvl w:ilvl="0" w:tplc="0E0C2FE2">
      <w:start w:val="1"/>
      <w:numFmt w:val="lowerLetter"/>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0DC31520"/>
    <w:multiLevelType w:val="hybridMultilevel"/>
    <w:tmpl w:val="4E5CAF74"/>
    <w:lvl w:ilvl="0" w:tplc="91027BAE">
      <w:start w:val="5"/>
      <w:numFmt w:val="bullet"/>
      <w:lvlText w:val="•"/>
      <w:lvlJc w:val="left"/>
      <w:pPr>
        <w:ind w:left="720" w:hanging="360"/>
      </w:pPr>
      <w:rPr>
        <w:rFonts w:ascii="Calibri" w:eastAsia="Calibri" w:hAnsi="Calibri" w:cs="Calibri" w:hint="default"/>
      </w:rPr>
    </w:lvl>
    <w:lvl w:ilvl="1" w:tplc="82C8A1F0">
      <w:start w:val="1"/>
      <w:numFmt w:val="lowerLetter"/>
      <w:lvlText w:val="%2)"/>
      <w:lvlJc w:val="left"/>
      <w:pPr>
        <w:ind w:left="1440" w:hanging="360"/>
      </w:pPr>
      <w:rPr>
        <w:rFonts w:hint="default"/>
        <w:sz w:val="20"/>
        <w:szCs w:val="20"/>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0EBF6EAB"/>
    <w:multiLevelType w:val="hybridMultilevel"/>
    <w:tmpl w:val="DBBA06D4"/>
    <w:lvl w:ilvl="0" w:tplc="91027BAE">
      <w:start w:val="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1116333A"/>
    <w:multiLevelType w:val="multilevel"/>
    <w:tmpl w:val="BE926D8E"/>
    <w:lvl w:ilvl="0">
      <w:start w:val="10"/>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lang w:val="de-DE"/>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4">
    <w:nsid w:val="12CC3F4A"/>
    <w:multiLevelType w:val="hybridMultilevel"/>
    <w:tmpl w:val="98D472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133916BD"/>
    <w:multiLevelType w:val="hybridMultilevel"/>
    <w:tmpl w:val="EC3AEE1A"/>
    <w:lvl w:ilvl="0" w:tplc="82C8A1F0">
      <w:start w:val="1"/>
      <w:numFmt w:val="lowerLetter"/>
      <w:lvlText w:val="%1)"/>
      <w:lvlJc w:val="left"/>
      <w:pPr>
        <w:tabs>
          <w:tab w:val="num" w:pos="360"/>
        </w:tabs>
        <w:ind w:left="360" w:hanging="360"/>
      </w:pPr>
      <w:rPr>
        <w:rFonts w:hint="default"/>
        <w:sz w:val="20"/>
        <w:szCs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1EC100CB"/>
    <w:multiLevelType w:val="hybridMultilevel"/>
    <w:tmpl w:val="4940B3BA"/>
    <w:lvl w:ilvl="0" w:tplc="0FEE7EFA">
      <w:start w:val="5"/>
      <w:numFmt w:val="decimal"/>
      <w:lvlText w:val="6.1.%1."/>
      <w:lvlJc w:val="left"/>
      <w:pPr>
        <w:ind w:left="108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1EFB31EB"/>
    <w:multiLevelType w:val="hybridMultilevel"/>
    <w:tmpl w:val="653C4C52"/>
    <w:lvl w:ilvl="0" w:tplc="25E66C2E">
      <w:start w:val="2"/>
      <w:numFmt w:val="decimal"/>
      <w:pStyle w:val="CMSANHeading1"/>
      <w:lvlText w:val="1%1."/>
      <w:lvlJc w:val="left"/>
      <w:pPr>
        <w:ind w:left="720" w:hanging="360"/>
      </w:pPr>
      <w:rPr>
        <w:rFonts w:ascii="Arial" w:hAnsi="Arial" w:cs="Arial" w:hint="default"/>
        <w:bCs w:val="0"/>
        <w:i w:val="0"/>
        <w:iCs w:val="0"/>
        <w:smallCaps w:val="0"/>
        <w:strike w:val="0"/>
        <w:dstrike w:val="0"/>
        <w:vanish w:val="0"/>
        <w:color w:val="000000"/>
        <w:spacing w:val="0"/>
        <w:kern w:val="0"/>
        <w:position w:val="0"/>
        <w:u w:val="none"/>
        <w:effect w:val="none"/>
        <w:vertAlign w:val="baseline"/>
        <w:em w:val="none"/>
      </w:rPr>
    </w:lvl>
    <w:lvl w:ilvl="1" w:tplc="0588A438">
      <w:start w:val="1"/>
      <w:numFmt w:val="decimal"/>
      <w:lvlText w:val="6.%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2343766E"/>
    <w:multiLevelType w:val="hybridMultilevel"/>
    <w:tmpl w:val="9D484F6A"/>
    <w:lvl w:ilvl="0" w:tplc="0E0C2FE2">
      <w:start w:val="1"/>
      <w:numFmt w:val="lowerLetter"/>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25B00F10"/>
    <w:multiLevelType w:val="hybridMultilevel"/>
    <w:tmpl w:val="384668A8"/>
    <w:lvl w:ilvl="0" w:tplc="91027BAE">
      <w:start w:val="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28EF065E"/>
    <w:multiLevelType w:val="hybridMultilevel"/>
    <w:tmpl w:val="6220E9FE"/>
    <w:lvl w:ilvl="0" w:tplc="5464FD20">
      <w:start w:val="1"/>
      <w:numFmt w:val="lowerLetter"/>
      <w:lvlText w:val="%1)"/>
      <w:lvlJc w:val="left"/>
      <w:pPr>
        <w:ind w:left="108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2B947A6E"/>
    <w:multiLevelType w:val="hybridMultilevel"/>
    <w:tmpl w:val="28C09A6A"/>
    <w:lvl w:ilvl="0" w:tplc="20DC153E">
      <w:start w:val="1"/>
      <w:numFmt w:val="lowerLetter"/>
      <w:lvlText w:val="%1."/>
      <w:lvlJc w:val="left"/>
      <w:pPr>
        <w:ind w:left="108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2FE65443"/>
    <w:multiLevelType w:val="hybridMultilevel"/>
    <w:tmpl w:val="58DAF780"/>
    <w:lvl w:ilvl="0" w:tplc="50542E3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34247965"/>
    <w:multiLevelType w:val="hybridMultilevel"/>
    <w:tmpl w:val="DC92757A"/>
    <w:lvl w:ilvl="0" w:tplc="91027BAE">
      <w:start w:val="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3A3E2D82"/>
    <w:multiLevelType w:val="hybridMultilevel"/>
    <w:tmpl w:val="0F00CBE6"/>
    <w:lvl w:ilvl="0" w:tplc="3192F7E8">
      <w:start w:val="1"/>
      <w:numFmt w:val="decimal"/>
      <w:lvlText w:val="%1."/>
      <w:lvlJc w:val="left"/>
      <w:pPr>
        <w:ind w:left="720" w:hanging="360"/>
      </w:pPr>
      <w:rPr>
        <w:rFonts w:ascii="Museo Sans Cond 300" w:eastAsia="Calibri" w:hAnsi="Museo Sans Cond 300" w:cs="Arial" w:hint="default"/>
        <w:color w:val="0000F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0A4FBC"/>
    <w:multiLevelType w:val="hybridMultilevel"/>
    <w:tmpl w:val="50425EF8"/>
    <w:lvl w:ilvl="0" w:tplc="6F245376">
      <w:start w:val="2"/>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3E5B77CF"/>
    <w:multiLevelType w:val="hybridMultilevel"/>
    <w:tmpl w:val="9D484F6A"/>
    <w:lvl w:ilvl="0" w:tplc="0E0C2FE2">
      <w:start w:val="1"/>
      <w:numFmt w:val="lowerLetter"/>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3EBF70AA"/>
    <w:multiLevelType w:val="hybridMultilevel"/>
    <w:tmpl w:val="DDBABB4E"/>
    <w:lvl w:ilvl="0" w:tplc="91027BAE">
      <w:start w:val="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42613F5B"/>
    <w:multiLevelType w:val="hybridMultilevel"/>
    <w:tmpl w:val="B784EF04"/>
    <w:lvl w:ilvl="0" w:tplc="040E0005">
      <w:start w:val="1"/>
      <w:numFmt w:val="bullet"/>
      <w:lvlText w:val=""/>
      <w:lvlJc w:val="left"/>
      <w:pPr>
        <w:ind w:left="1068" w:hanging="360"/>
      </w:pPr>
      <w:rPr>
        <w:rFonts w:ascii="Wingdings" w:hAnsi="Wingdings" w:hint="default"/>
      </w:rPr>
    </w:lvl>
    <w:lvl w:ilvl="1" w:tplc="040E0003" w:tentative="1">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9">
    <w:nsid w:val="43844F3F"/>
    <w:multiLevelType w:val="hybridMultilevel"/>
    <w:tmpl w:val="515CBD0E"/>
    <w:lvl w:ilvl="0" w:tplc="F9DC3004">
      <w:start w:val="1"/>
      <w:numFmt w:val="decimal"/>
      <w:lvlText w:val="7.2.%1."/>
      <w:lvlJc w:val="left"/>
      <w:pPr>
        <w:ind w:left="108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44941A58"/>
    <w:multiLevelType w:val="hybridMultilevel"/>
    <w:tmpl w:val="9B70A8EA"/>
    <w:lvl w:ilvl="0" w:tplc="82C8A1F0">
      <w:start w:val="1"/>
      <w:numFmt w:val="lowerLetter"/>
      <w:lvlText w:val="%1)"/>
      <w:lvlJc w:val="left"/>
      <w:pPr>
        <w:ind w:left="720" w:hanging="360"/>
      </w:pPr>
      <w:rPr>
        <w:rFonts w:hint="default"/>
        <w:sz w:val="20"/>
        <w:szCs w:val="2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44C505C9"/>
    <w:multiLevelType w:val="hybridMultilevel"/>
    <w:tmpl w:val="507AEA48"/>
    <w:lvl w:ilvl="0" w:tplc="6F245376">
      <w:start w:val="2"/>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46DD616D"/>
    <w:multiLevelType w:val="hybridMultilevel"/>
    <w:tmpl w:val="C85045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4BF3716E"/>
    <w:multiLevelType w:val="hybridMultilevel"/>
    <w:tmpl w:val="BFBC181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4E927B9F"/>
    <w:multiLevelType w:val="hybridMultilevel"/>
    <w:tmpl w:val="C37AA404"/>
    <w:lvl w:ilvl="0" w:tplc="7B3AD6A8">
      <w:start w:val="1"/>
      <w:numFmt w:val="decimal"/>
      <w:pStyle w:val="CMSANHeading2"/>
      <w:lvlText w:val="1%1.1"/>
      <w:lvlJc w:val="left"/>
      <w:pPr>
        <w:ind w:left="720" w:hanging="360"/>
      </w:pPr>
      <w:rPr>
        <w:rFonts w:ascii="Times New Roman" w:hAnsi="Times New Roman" w:hint="default"/>
        <w:bCs w:val="0"/>
        <w:i w:val="0"/>
        <w:iCs w:val="0"/>
        <w:smallCaps w:val="0"/>
        <w:strike w:val="0"/>
        <w:dstrike w:val="0"/>
        <w:vanish w:val="0"/>
        <w:color w:val="000000"/>
        <w:spacing w:val="0"/>
        <w:kern w:val="0"/>
        <w:position w:val="0"/>
        <w:u w:val="none"/>
        <w:effect w:val="none"/>
        <w:vertAlign w:val="baseline"/>
        <w:em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51E21D75"/>
    <w:multiLevelType w:val="hybridMultilevel"/>
    <w:tmpl w:val="862CC588"/>
    <w:lvl w:ilvl="0" w:tplc="50542E3E">
      <w:start w:val="1"/>
      <w:numFmt w:val="decimal"/>
      <w:lvlText w:val="%1."/>
      <w:lvlJc w:val="left"/>
      <w:pPr>
        <w:ind w:left="1080" w:hanging="360"/>
      </w:pPr>
      <w:rPr>
        <w:rFont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6">
    <w:nsid w:val="53633700"/>
    <w:multiLevelType w:val="multilevel"/>
    <w:tmpl w:val="A4EEB74E"/>
    <w:lvl w:ilvl="0">
      <w:start w:val="1"/>
      <w:numFmt w:val="upperRoman"/>
      <w:lvlText w:val="%1."/>
      <w:lvlJc w:val="right"/>
      <w:pPr>
        <w:ind w:left="1211" w:hanging="360"/>
      </w:pPr>
      <w:rPr>
        <w:rFonts w:hint="default"/>
      </w:rPr>
    </w:lvl>
    <w:lvl w:ilvl="1">
      <w:start w:val="1"/>
      <w:numFmt w:val="decimal"/>
      <w:isLgl/>
      <w:lvlText w:val="%1.%2"/>
      <w:lvlJc w:val="left"/>
      <w:pPr>
        <w:ind w:left="1293" w:hanging="660"/>
      </w:pPr>
      <w:rPr>
        <w:rFonts w:hint="default"/>
        <w:sz w:val="24"/>
        <w:szCs w:val="24"/>
      </w:rPr>
    </w:lvl>
    <w:lvl w:ilvl="2">
      <w:start w:val="3"/>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291" w:hanging="1440"/>
      </w:pPr>
      <w:rPr>
        <w:rFonts w:hint="default"/>
      </w:rPr>
    </w:lvl>
  </w:abstractNum>
  <w:abstractNum w:abstractNumId="37">
    <w:nsid w:val="566E0898"/>
    <w:multiLevelType w:val="hybridMultilevel"/>
    <w:tmpl w:val="A3F69702"/>
    <w:lvl w:ilvl="0" w:tplc="91027BAE">
      <w:start w:val="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56BC410D"/>
    <w:multiLevelType w:val="hybridMultilevel"/>
    <w:tmpl w:val="8AA68968"/>
    <w:lvl w:ilvl="0" w:tplc="82C8A1F0">
      <w:start w:val="1"/>
      <w:numFmt w:val="lowerLetter"/>
      <w:lvlText w:val="%1)"/>
      <w:lvlJc w:val="left"/>
      <w:pPr>
        <w:ind w:left="720" w:hanging="360"/>
      </w:pPr>
      <w:rPr>
        <w:rFonts w:hint="default"/>
        <w:sz w:val="20"/>
        <w:szCs w:val="20"/>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57843248"/>
    <w:multiLevelType w:val="hybridMultilevel"/>
    <w:tmpl w:val="34B2116E"/>
    <w:lvl w:ilvl="0" w:tplc="82C8A1F0">
      <w:start w:val="1"/>
      <w:numFmt w:val="lowerLetter"/>
      <w:lvlText w:val="%1)"/>
      <w:lvlJc w:val="left"/>
      <w:pPr>
        <w:ind w:left="720" w:hanging="360"/>
      </w:pPr>
      <w:rPr>
        <w:rFonts w:hint="default"/>
        <w:sz w:val="20"/>
        <w:szCs w:val="20"/>
      </w:rPr>
    </w:lvl>
    <w:lvl w:ilvl="1" w:tplc="82C8A1F0">
      <w:start w:val="1"/>
      <w:numFmt w:val="lowerLetter"/>
      <w:lvlText w:val="%2)"/>
      <w:lvlJc w:val="left"/>
      <w:pPr>
        <w:ind w:left="1440" w:hanging="360"/>
      </w:pPr>
      <w:rPr>
        <w:rFonts w:hint="default"/>
        <w:sz w:val="20"/>
        <w:szCs w:val="20"/>
      </w:rPr>
    </w:lvl>
    <w:lvl w:ilvl="2" w:tplc="FB88272E">
      <w:start w:val="1"/>
      <w:numFmt w:val="decimal"/>
      <w:lvlText w:val="%3."/>
      <w:lvlJc w:val="left"/>
      <w:pPr>
        <w:ind w:left="2160" w:hanging="360"/>
      </w:pPr>
      <w:rPr>
        <w:rFont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5C3A7984"/>
    <w:multiLevelType w:val="hybridMultilevel"/>
    <w:tmpl w:val="3FB0B20A"/>
    <w:lvl w:ilvl="0" w:tplc="82C8A1F0">
      <w:start w:val="1"/>
      <w:numFmt w:val="lowerLetter"/>
      <w:lvlText w:val="%1)"/>
      <w:lvlJc w:val="left"/>
      <w:pPr>
        <w:ind w:left="720" w:hanging="360"/>
      </w:pPr>
      <w:rPr>
        <w:rFonts w:hint="default"/>
        <w:sz w:val="20"/>
        <w:szCs w:val="20"/>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5CFD2219"/>
    <w:multiLevelType w:val="hybridMultilevel"/>
    <w:tmpl w:val="9D484F6A"/>
    <w:lvl w:ilvl="0" w:tplc="0E0C2FE2">
      <w:start w:val="1"/>
      <w:numFmt w:val="lowerLetter"/>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626B5DBF"/>
    <w:multiLevelType w:val="multilevel"/>
    <w:tmpl w:val="8436B1BA"/>
    <w:lvl w:ilvl="0">
      <w:start w:val="4"/>
      <w:numFmt w:val="decimal"/>
      <w:lvlText w:val="%1."/>
      <w:lvlJc w:val="left"/>
      <w:pPr>
        <w:tabs>
          <w:tab w:val="num" w:pos="405"/>
        </w:tabs>
        <w:ind w:left="405" w:hanging="405"/>
      </w:pPr>
      <w:rPr>
        <w:rFonts w:hint="default"/>
      </w:rPr>
    </w:lvl>
    <w:lvl w:ilvl="1">
      <w:start w:val="1"/>
      <w:numFmt w:val="lowerLetter"/>
      <w:lvlText w:val="%2)"/>
      <w:lvlJc w:val="left"/>
      <w:pPr>
        <w:tabs>
          <w:tab w:val="num" w:pos="541"/>
        </w:tabs>
        <w:ind w:left="541"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66AF05F8"/>
    <w:multiLevelType w:val="hybridMultilevel"/>
    <w:tmpl w:val="A67426CA"/>
    <w:lvl w:ilvl="0" w:tplc="355A4C68">
      <w:start w:val="1"/>
      <w:numFmt w:val="decimal"/>
      <w:lvlText w:val="7.%1."/>
      <w:lvlJc w:val="left"/>
      <w:pPr>
        <w:ind w:left="108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nsid w:val="676B38EC"/>
    <w:multiLevelType w:val="hybridMultilevel"/>
    <w:tmpl w:val="EA78B5D2"/>
    <w:lvl w:ilvl="0" w:tplc="FFEA4202">
      <w:start w:val="1"/>
      <w:numFmt w:val="decimal"/>
      <w:lvlText w:val="6.%1."/>
      <w:lvlJc w:val="left"/>
      <w:pPr>
        <w:ind w:left="144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nsid w:val="682B7EF0"/>
    <w:multiLevelType w:val="hybridMultilevel"/>
    <w:tmpl w:val="16F65784"/>
    <w:lvl w:ilvl="0" w:tplc="53D0BB8C">
      <w:start w:val="2"/>
      <w:numFmt w:val="decimal"/>
      <w:lvlText w:val="6.%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nsid w:val="6929097E"/>
    <w:multiLevelType w:val="hybridMultilevel"/>
    <w:tmpl w:val="AC3C25DC"/>
    <w:lvl w:ilvl="0" w:tplc="91027BAE">
      <w:start w:val="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6C0C6257"/>
    <w:multiLevelType w:val="hybridMultilevel"/>
    <w:tmpl w:val="50B803F4"/>
    <w:lvl w:ilvl="0" w:tplc="91027BAE">
      <w:start w:val="5"/>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6E9753FB"/>
    <w:multiLevelType w:val="hybridMultilevel"/>
    <w:tmpl w:val="23EC6F2E"/>
    <w:lvl w:ilvl="0" w:tplc="82C8A1F0">
      <w:start w:val="1"/>
      <w:numFmt w:val="lowerLetter"/>
      <w:lvlText w:val="%1)"/>
      <w:lvlJc w:val="left"/>
      <w:pPr>
        <w:ind w:left="720" w:hanging="360"/>
      </w:pPr>
      <w:rPr>
        <w:rFonts w:hint="default"/>
        <w:sz w:val="20"/>
        <w:szCs w:val="20"/>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70DB4526"/>
    <w:multiLevelType w:val="hybridMultilevel"/>
    <w:tmpl w:val="00865908"/>
    <w:lvl w:ilvl="0" w:tplc="040E0001">
      <w:start w:val="1"/>
      <w:numFmt w:val="bullet"/>
      <w:lvlText w:val=""/>
      <w:lvlJc w:val="left"/>
      <w:pPr>
        <w:ind w:left="108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nsid w:val="712150FB"/>
    <w:multiLevelType w:val="multilevel"/>
    <w:tmpl w:val="8436B1BA"/>
    <w:lvl w:ilvl="0">
      <w:start w:val="4"/>
      <w:numFmt w:val="decimal"/>
      <w:lvlText w:val="%1."/>
      <w:lvlJc w:val="left"/>
      <w:pPr>
        <w:tabs>
          <w:tab w:val="num" w:pos="405"/>
        </w:tabs>
        <w:ind w:left="405" w:hanging="405"/>
      </w:pPr>
      <w:rPr>
        <w:rFonts w:hint="default"/>
      </w:rPr>
    </w:lvl>
    <w:lvl w:ilvl="1">
      <w:start w:val="1"/>
      <w:numFmt w:val="lowerLetter"/>
      <w:lvlText w:val="%2)"/>
      <w:lvlJc w:val="left"/>
      <w:pPr>
        <w:tabs>
          <w:tab w:val="num" w:pos="541"/>
        </w:tabs>
        <w:ind w:left="541"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1">
    <w:nsid w:val="73AE3519"/>
    <w:multiLevelType w:val="multilevel"/>
    <w:tmpl w:val="C4604DDC"/>
    <w:lvl w:ilvl="0">
      <w:start w:val="9"/>
      <w:numFmt w:val="decimal"/>
      <w:lvlText w:val="%1."/>
      <w:lvlJc w:val="left"/>
      <w:pPr>
        <w:ind w:left="720" w:hanging="360"/>
      </w:pPr>
      <w:rPr>
        <w:rFonts w:hint="default"/>
      </w:rPr>
    </w:lvl>
    <w:lvl w:ilvl="1">
      <w:start w:val="2"/>
      <w:numFmt w:val="decimal"/>
      <w:isLgl/>
      <w:lvlText w:val="%1.%2"/>
      <w:lvlJc w:val="left"/>
      <w:pPr>
        <w:ind w:left="1020" w:hanging="66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nsid w:val="73E2729F"/>
    <w:multiLevelType w:val="hybridMultilevel"/>
    <w:tmpl w:val="3A460348"/>
    <w:lvl w:ilvl="0" w:tplc="82C8A1F0">
      <w:start w:val="1"/>
      <w:numFmt w:val="lowerLetter"/>
      <w:lvlText w:val="%1)"/>
      <w:lvlJc w:val="left"/>
      <w:pPr>
        <w:ind w:left="720" w:hanging="360"/>
      </w:pPr>
      <w:rPr>
        <w:rFonts w:hint="default"/>
        <w:sz w:val="20"/>
        <w:szCs w:val="20"/>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nsid w:val="75725FB1"/>
    <w:multiLevelType w:val="hybridMultilevel"/>
    <w:tmpl w:val="C9DEF50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nsid w:val="773747FA"/>
    <w:multiLevelType w:val="hybridMultilevel"/>
    <w:tmpl w:val="ED52059A"/>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5">
    <w:nsid w:val="7B2E6E4A"/>
    <w:multiLevelType w:val="hybridMultilevel"/>
    <w:tmpl w:val="A184DDF4"/>
    <w:lvl w:ilvl="0" w:tplc="A68CC138">
      <w:start w:val="1"/>
      <w:numFmt w:val="decimal"/>
      <w:lvlText w:val="6.%1."/>
      <w:lvlJc w:val="left"/>
      <w:pPr>
        <w:ind w:left="144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nsid w:val="7BBB7CA2"/>
    <w:multiLevelType w:val="hybridMultilevel"/>
    <w:tmpl w:val="4F444472"/>
    <w:lvl w:ilvl="0" w:tplc="C76AE33E">
      <w:start w:val="1"/>
      <w:numFmt w:val="lowerLetter"/>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nsid w:val="7C312C82"/>
    <w:multiLevelType w:val="hybridMultilevel"/>
    <w:tmpl w:val="4418D6DE"/>
    <w:lvl w:ilvl="0" w:tplc="91027BAE">
      <w:start w:val="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nsid w:val="7D795BED"/>
    <w:multiLevelType w:val="hybridMultilevel"/>
    <w:tmpl w:val="A302054C"/>
    <w:lvl w:ilvl="0" w:tplc="91027BAE">
      <w:start w:val="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8"/>
  </w:num>
  <w:num w:numId="2">
    <w:abstractNumId w:val="33"/>
  </w:num>
  <w:num w:numId="3">
    <w:abstractNumId w:val="4"/>
  </w:num>
  <w:num w:numId="4">
    <w:abstractNumId w:val="42"/>
    <w:lvlOverride w:ilvl="0">
      <w:startOverride w:val="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0"/>
    <w:lvlOverride w:ilvl="0">
      <w:startOverride w:val="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18"/>
  </w:num>
  <w:num w:numId="9">
    <w:abstractNumId w:val="2"/>
  </w:num>
  <w:num w:numId="10">
    <w:abstractNumId w:val="41"/>
  </w:num>
  <w:num w:numId="11">
    <w:abstractNumId w:val="10"/>
  </w:num>
  <w:num w:numId="12">
    <w:abstractNumId w:val="51"/>
  </w:num>
  <w:num w:numId="13">
    <w:abstractNumId w:val="13"/>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0"/>
  </w:num>
  <w:num w:numId="17">
    <w:abstractNumId w:val="17"/>
  </w:num>
  <w:num w:numId="18">
    <w:abstractNumId w:val="17"/>
  </w:num>
  <w:num w:numId="19">
    <w:abstractNumId w:val="17"/>
  </w:num>
  <w:num w:numId="20">
    <w:abstractNumId w:val="17"/>
  </w:num>
  <w:num w:numId="21">
    <w:abstractNumId w:val="17"/>
  </w:num>
  <w:num w:numId="22">
    <w:abstractNumId w:val="17"/>
  </w:num>
  <w:num w:numId="23">
    <w:abstractNumId w:val="34"/>
  </w:num>
  <w:num w:numId="24">
    <w:abstractNumId w:val="17"/>
  </w:num>
  <w:num w:numId="25">
    <w:abstractNumId w:val="17"/>
  </w:num>
  <w:num w:numId="26">
    <w:abstractNumId w:val="17"/>
  </w:num>
  <w:num w:numId="27">
    <w:abstractNumId w:val="17"/>
  </w:num>
  <w:num w:numId="28">
    <w:abstractNumId w:val="17"/>
  </w:num>
  <w:num w:numId="29">
    <w:abstractNumId w:val="54"/>
  </w:num>
  <w:num w:numId="30">
    <w:abstractNumId w:val="22"/>
  </w:num>
  <w:num w:numId="31">
    <w:abstractNumId w:val="35"/>
  </w:num>
  <w:num w:numId="32">
    <w:abstractNumId w:val="1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17"/>
  </w:num>
  <w:num w:numId="40">
    <w:abstractNumId w:val="17"/>
  </w:num>
  <w:num w:numId="41">
    <w:abstractNumId w:val="17"/>
  </w:num>
  <w:num w:numId="42">
    <w:abstractNumId w:val="17"/>
  </w:num>
  <w:num w:numId="43">
    <w:abstractNumId w:val="17"/>
  </w:num>
  <w:num w:numId="44">
    <w:abstractNumId w:val="17"/>
  </w:num>
  <w:num w:numId="45">
    <w:abstractNumId w:val="17"/>
  </w:num>
  <w:num w:numId="46">
    <w:abstractNumId w:val="34"/>
  </w:num>
  <w:num w:numId="47">
    <w:abstractNumId w:val="34"/>
  </w:num>
  <w:num w:numId="48">
    <w:abstractNumId w:val="34"/>
  </w:num>
  <w:num w:numId="49">
    <w:abstractNumId w:val="17"/>
  </w:num>
  <w:num w:numId="50">
    <w:abstractNumId w:val="34"/>
  </w:num>
  <w:num w:numId="51">
    <w:abstractNumId w:val="44"/>
  </w:num>
  <w:num w:numId="52">
    <w:abstractNumId w:val="34"/>
  </w:num>
  <w:num w:numId="53">
    <w:abstractNumId w:val="55"/>
  </w:num>
  <w:num w:numId="54">
    <w:abstractNumId w:val="34"/>
  </w:num>
  <w:num w:numId="55">
    <w:abstractNumId w:val="14"/>
  </w:num>
  <w:num w:numId="56">
    <w:abstractNumId w:val="45"/>
  </w:num>
  <w:num w:numId="57">
    <w:abstractNumId w:val="43"/>
  </w:num>
  <w:num w:numId="58">
    <w:abstractNumId w:val="34"/>
  </w:num>
  <w:num w:numId="59">
    <w:abstractNumId w:val="34"/>
  </w:num>
  <w:num w:numId="60">
    <w:abstractNumId w:val="9"/>
  </w:num>
  <w:num w:numId="61">
    <w:abstractNumId w:val="49"/>
  </w:num>
  <w:num w:numId="62">
    <w:abstractNumId w:val="16"/>
  </w:num>
  <w:num w:numId="63">
    <w:abstractNumId w:val="29"/>
  </w:num>
  <w:num w:numId="64">
    <w:abstractNumId w:val="34"/>
  </w:num>
  <w:num w:numId="65">
    <w:abstractNumId w:val="34"/>
  </w:num>
  <w:num w:numId="66">
    <w:abstractNumId w:val="32"/>
  </w:num>
  <w:num w:numId="67">
    <w:abstractNumId w:val="34"/>
  </w:num>
  <w:num w:numId="68">
    <w:abstractNumId w:val="34"/>
  </w:num>
  <w:num w:numId="69">
    <w:abstractNumId w:val="34"/>
  </w:num>
  <w:num w:numId="70">
    <w:abstractNumId w:val="17"/>
  </w:num>
  <w:num w:numId="71">
    <w:abstractNumId w:val="17"/>
  </w:num>
  <w:num w:numId="72">
    <w:abstractNumId w:val="17"/>
  </w:num>
  <w:num w:numId="73">
    <w:abstractNumId w:val="17"/>
  </w:num>
  <w:num w:numId="74">
    <w:abstractNumId w:val="17"/>
  </w:num>
  <w:num w:numId="75">
    <w:abstractNumId w:val="17"/>
  </w:num>
  <w:num w:numId="76">
    <w:abstractNumId w:val="17"/>
  </w:num>
  <w:num w:numId="77">
    <w:abstractNumId w:val="17"/>
  </w:num>
  <w:num w:numId="78">
    <w:abstractNumId w:val="17"/>
  </w:num>
  <w:num w:numId="79">
    <w:abstractNumId w:val="53"/>
  </w:num>
  <w:num w:numId="80">
    <w:abstractNumId w:val="56"/>
  </w:num>
  <w:num w:numId="81">
    <w:abstractNumId w:val="31"/>
  </w:num>
  <w:num w:numId="82">
    <w:abstractNumId w:val="21"/>
  </w:num>
  <w:num w:numId="83">
    <w:abstractNumId w:val="1"/>
  </w:num>
  <w:num w:numId="84">
    <w:abstractNumId w:val="25"/>
  </w:num>
  <w:num w:numId="85">
    <w:abstractNumId w:val="20"/>
  </w:num>
  <w:num w:numId="86">
    <w:abstractNumId w:val="15"/>
  </w:num>
  <w:num w:numId="87">
    <w:abstractNumId w:val="7"/>
  </w:num>
  <w:num w:numId="88">
    <w:abstractNumId w:val="47"/>
  </w:num>
  <w:num w:numId="89">
    <w:abstractNumId w:val="37"/>
  </w:num>
  <w:num w:numId="90">
    <w:abstractNumId w:val="11"/>
  </w:num>
  <w:num w:numId="91">
    <w:abstractNumId w:val="39"/>
  </w:num>
  <w:num w:numId="92">
    <w:abstractNumId w:val="23"/>
  </w:num>
  <w:num w:numId="93">
    <w:abstractNumId w:val="30"/>
  </w:num>
  <w:num w:numId="94">
    <w:abstractNumId w:val="19"/>
  </w:num>
  <w:num w:numId="95">
    <w:abstractNumId w:val="6"/>
  </w:num>
  <w:num w:numId="96">
    <w:abstractNumId w:val="57"/>
  </w:num>
  <w:num w:numId="97">
    <w:abstractNumId w:val="38"/>
  </w:num>
  <w:num w:numId="98">
    <w:abstractNumId w:val="46"/>
  </w:num>
  <w:num w:numId="99">
    <w:abstractNumId w:val="40"/>
  </w:num>
  <w:num w:numId="100">
    <w:abstractNumId w:val="12"/>
  </w:num>
  <w:num w:numId="101">
    <w:abstractNumId w:val="52"/>
  </w:num>
  <w:num w:numId="102">
    <w:abstractNumId w:val="27"/>
  </w:num>
  <w:num w:numId="103">
    <w:abstractNumId w:val="5"/>
  </w:num>
  <w:num w:numId="104">
    <w:abstractNumId w:val="58"/>
  </w:num>
  <w:num w:numId="105">
    <w:abstractNumId w:val="48"/>
  </w:num>
  <w:num w:numId="106">
    <w:abstractNumId w:val="17"/>
  </w:num>
  <w:num w:numId="107">
    <w:abstractNumId w:val="36"/>
  </w:num>
  <w:num w:numId="108">
    <w:abstractNumId w:val="24"/>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A3E84"/>
    <w:rsid w:val="00000CBF"/>
    <w:rsid w:val="00001CB6"/>
    <w:rsid w:val="0000280A"/>
    <w:rsid w:val="00013AD8"/>
    <w:rsid w:val="0002224E"/>
    <w:rsid w:val="00026017"/>
    <w:rsid w:val="00027EA6"/>
    <w:rsid w:val="0003062C"/>
    <w:rsid w:val="00050C65"/>
    <w:rsid w:val="00051EBD"/>
    <w:rsid w:val="0006049D"/>
    <w:rsid w:val="00071401"/>
    <w:rsid w:val="0007771E"/>
    <w:rsid w:val="00093656"/>
    <w:rsid w:val="000A3B5A"/>
    <w:rsid w:val="000A4AEA"/>
    <w:rsid w:val="000B4C1E"/>
    <w:rsid w:val="000C013E"/>
    <w:rsid w:val="000C7D48"/>
    <w:rsid w:val="000D1581"/>
    <w:rsid w:val="000D3F76"/>
    <w:rsid w:val="001029B8"/>
    <w:rsid w:val="00104A5F"/>
    <w:rsid w:val="00111CD2"/>
    <w:rsid w:val="00117CCB"/>
    <w:rsid w:val="00117F6E"/>
    <w:rsid w:val="00141723"/>
    <w:rsid w:val="00142879"/>
    <w:rsid w:val="001463F1"/>
    <w:rsid w:val="0015244A"/>
    <w:rsid w:val="0016189C"/>
    <w:rsid w:val="00162BD4"/>
    <w:rsid w:val="0017410F"/>
    <w:rsid w:val="001860E1"/>
    <w:rsid w:val="00186D80"/>
    <w:rsid w:val="001A5A2E"/>
    <w:rsid w:val="001C0C03"/>
    <w:rsid w:val="001C1B62"/>
    <w:rsid w:val="001D081E"/>
    <w:rsid w:val="001D2501"/>
    <w:rsid w:val="001D3FE7"/>
    <w:rsid w:val="001D717B"/>
    <w:rsid w:val="001E6CBB"/>
    <w:rsid w:val="001F341C"/>
    <w:rsid w:val="001F7127"/>
    <w:rsid w:val="00204C1D"/>
    <w:rsid w:val="00216B4A"/>
    <w:rsid w:val="002330E5"/>
    <w:rsid w:val="00233CBF"/>
    <w:rsid w:val="002436A6"/>
    <w:rsid w:val="00265456"/>
    <w:rsid w:val="00274226"/>
    <w:rsid w:val="00282BD0"/>
    <w:rsid w:val="0028462E"/>
    <w:rsid w:val="00291A58"/>
    <w:rsid w:val="00293DE8"/>
    <w:rsid w:val="002B28D4"/>
    <w:rsid w:val="002B3410"/>
    <w:rsid w:val="002D6DA9"/>
    <w:rsid w:val="002F17F4"/>
    <w:rsid w:val="00307C1E"/>
    <w:rsid w:val="00315CAF"/>
    <w:rsid w:val="00321C69"/>
    <w:rsid w:val="00327021"/>
    <w:rsid w:val="0033794A"/>
    <w:rsid w:val="003400D6"/>
    <w:rsid w:val="0034051F"/>
    <w:rsid w:val="00343C5F"/>
    <w:rsid w:val="00350E40"/>
    <w:rsid w:val="00355D4C"/>
    <w:rsid w:val="003604DA"/>
    <w:rsid w:val="00361205"/>
    <w:rsid w:val="0036692C"/>
    <w:rsid w:val="00366ED1"/>
    <w:rsid w:val="0037372E"/>
    <w:rsid w:val="00374A72"/>
    <w:rsid w:val="00390506"/>
    <w:rsid w:val="00394406"/>
    <w:rsid w:val="003A4FDF"/>
    <w:rsid w:val="003B2C25"/>
    <w:rsid w:val="003C5BDC"/>
    <w:rsid w:val="003D485A"/>
    <w:rsid w:val="003D530A"/>
    <w:rsid w:val="003E08D4"/>
    <w:rsid w:val="003E6E3A"/>
    <w:rsid w:val="003E7C06"/>
    <w:rsid w:val="003F00E2"/>
    <w:rsid w:val="003F2B23"/>
    <w:rsid w:val="00404E85"/>
    <w:rsid w:val="00412317"/>
    <w:rsid w:val="004127DD"/>
    <w:rsid w:val="004141D0"/>
    <w:rsid w:val="004219BD"/>
    <w:rsid w:val="004307D0"/>
    <w:rsid w:val="0043587A"/>
    <w:rsid w:val="00442C5E"/>
    <w:rsid w:val="0044403D"/>
    <w:rsid w:val="00444E1D"/>
    <w:rsid w:val="00447989"/>
    <w:rsid w:val="00455BA8"/>
    <w:rsid w:val="00455FD3"/>
    <w:rsid w:val="00462639"/>
    <w:rsid w:val="004632C7"/>
    <w:rsid w:val="004641AB"/>
    <w:rsid w:val="00465AEC"/>
    <w:rsid w:val="004679B3"/>
    <w:rsid w:val="00470562"/>
    <w:rsid w:val="00482987"/>
    <w:rsid w:val="00491D0B"/>
    <w:rsid w:val="00493CAA"/>
    <w:rsid w:val="004975F5"/>
    <w:rsid w:val="004A07C5"/>
    <w:rsid w:val="004A08A0"/>
    <w:rsid w:val="004A10E1"/>
    <w:rsid w:val="004B62E0"/>
    <w:rsid w:val="004C126D"/>
    <w:rsid w:val="004C1D99"/>
    <w:rsid w:val="004C4BFF"/>
    <w:rsid w:val="004E13A6"/>
    <w:rsid w:val="004F0825"/>
    <w:rsid w:val="004F4FBB"/>
    <w:rsid w:val="00525E56"/>
    <w:rsid w:val="0053587C"/>
    <w:rsid w:val="0054309C"/>
    <w:rsid w:val="00557F70"/>
    <w:rsid w:val="00574648"/>
    <w:rsid w:val="005813FB"/>
    <w:rsid w:val="00582E3F"/>
    <w:rsid w:val="00586893"/>
    <w:rsid w:val="005921FF"/>
    <w:rsid w:val="00594FC9"/>
    <w:rsid w:val="005951A2"/>
    <w:rsid w:val="005A5D88"/>
    <w:rsid w:val="005A6160"/>
    <w:rsid w:val="005B023D"/>
    <w:rsid w:val="005C0CB0"/>
    <w:rsid w:val="005C56DB"/>
    <w:rsid w:val="005E58FA"/>
    <w:rsid w:val="005E7498"/>
    <w:rsid w:val="005F0187"/>
    <w:rsid w:val="00607468"/>
    <w:rsid w:val="00612083"/>
    <w:rsid w:val="006166A2"/>
    <w:rsid w:val="00620118"/>
    <w:rsid w:val="00621E59"/>
    <w:rsid w:val="006269F5"/>
    <w:rsid w:val="00626F92"/>
    <w:rsid w:val="00632D73"/>
    <w:rsid w:val="00637732"/>
    <w:rsid w:val="00637BB5"/>
    <w:rsid w:val="00642235"/>
    <w:rsid w:val="006423C4"/>
    <w:rsid w:val="006443F6"/>
    <w:rsid w:val="0064663A"/>
    <w:rsid w:val="00647561"/>
    <w:rsid w:val="0065193D"/>
    <w:rsid w:val="00664A06"/>
    <w:rsid w:val="006713F9"/>
    <w:rsid w:val="006765AA"/>
    <w:rsid w:val="0067765E"/>
    <w:rsid w:val="00682D94"/>
    <w:rsid w:val="00691A18"/>
    <w:rsid w:val="006A49D6"/>
    <w:rsid w:val="006E7030"/>
    <w:rsid w:val="00704ED9"/>
    <w:rsid w:val="0071146D"/>
    <w:rsid w:val="00722B13"/>
    <w:rsid w:val="007358EA"/>
    <w:rsid w:val="00747714"/>
    <w:rsid w:val="00755D00"/>
    <w:rsid w:val="007631A0"/>
    <w:rsid w:val="00784B82"/>
    <w:rsid w:val="0079175C"/>
    <w:rsid w:val="007A3D95"/>
    <w:rsid w:val="007A731A"/>
    <w:rsid w:val="007B1652"/>
    <w:rsid w:val="007E19FD"/>
    <w:rsid w:val="007F1BA8"/>
    <w:rsid w:val="007F2AB5"/>
    <w:rsid w:val="007F62ED"/>
    <w:rsid w:val="00805E20"/>
    <w:rsid w:val="00814DC5"/>
    <w:rsid w:val="0082389D"/>
    <w:rsid w:val="008277D8"/>
    <w:rsid w:val="00834182"/>
    <w:rsid w:val="00835B49"/>
    <w:rsid w:val="0084396C"/>
    <w:rsid w:val="00843AB4"/>
    <w:rsid w:val="00846240"/>
    <w:rsid w:val="00846E89"/>
    <w:rsid w:val="00851BE7"/>
    <w:rsid w:val="008560BB"/>
    <w:rsid w:val="00864780"/>
    <w:rsid w:val="00873519"/>
    <w:rsid w:val="008755BB"/>
    <w:rsid w:val="008766FD"/>
    <w:rsid w:val="0087765C"/>
    <w:rsid w:val="008815C0"/>
    <w:rsid w:val="00886932"/>
    <w:rsid w:val="0089414A"/>
    <w:rsid w:val="008A476B"/>
    <w:rsid w:val="008A5422"/>
    <w:rsid w:val="008F4806"/>
    <w:rsid w:val="009037CE"/>
    <w:rsid w:val="00911CF4"/>
    <w:rsid w:val="00915FD6"/>
    <w:rsid w:val="00916173"/>
    <w:rsid w:val="009174F3"/>
    <w:rsid w:val="00922788"/>
    <w:rsid w:val="00922C63"/>
    <w:rsid w:val="0092613E"/>
    <w:rsid w:val="00933012"/>
    <w:rsid w:val="00935744"/>
    <w:rsid w:val="009472EA"/>
    <w:rsid w:val="00966F22"/>
    <w:rsid w:val="00981BEB"/>
    <w:rsid w:val="00986F09"/>
    <w:rsid w:val="009871A3"/>
    <w:rsid w:val="00993DFE"/>
    <w:rsid w:val="00995206"/>
    <w:rsid w:val="0099693B"/>
    <w:rsid w:val="009A0849"/>
    <w:rsid w:val="009A42CB"/>
    <w:rsid w:val="009A4932"/>
    <w:rsid w:val="009A7650"/>
    <w:rsid w:val="009B46FA"/>
    <w:rsid w:val="009B4DB7"/>
    <w:rsid w:val="009C3A96"/>
    <w:rsid w:val="009E0A28"/>
    <w:rsid w:val="00A00928"/>
    <w:rsid w:val="00A01017"/>
    <w:rsid w:val="00A011E8"/>
    <w:rsid w:val="00A211EE"/>
    <w:rsid w:val="00A21A62"/>
    <w:rsid w:val="00A2613C"/>
    <w:rsid w:val="00A3051B"/>
    <w:rsid w:val="00A36EA3"/>
    <w:rsid w:val="00A537FF"/>
    <w:rsid w:val="00A56FFF"/>
    <w:rsid w:val="00A57E04"/>
    <w:rsid w:val="00A7367F"/>
    <w:rsid w:val="00A747F7"/>
    <w:rsid w:val="00A76BD9"/>
    <w:rsid w:val="00A8016D"/>
    <w:rsid w:val="00A80FEE"/>
    <w:rsid w:val="00A84C14"/>
    <w:rsid w:val="00A9080E"/>
    <w:rsid w:val="00A9102F"/>
    <w:rsid w:val="00A967CE"/>
    <w:rsid w:val="00AA47CE"/>
    <w:rsid w:val="00AC7A8B"/>
    <w:rsid w:val="00AD172D"/>
    <w:rsid w:val="00AD5D05"/>
    <w:rsid w:val="00AD674C"/>
    <w:rsid w:val="00AD7796"/>
    <w:rsid w:val="00AD7B43"/>
    <w:rsid w:val="00AE74FC"/>
    <w:rsid w:val="00AF39E0"/>
    <w:rsid w:val="00AF3A8F"/>
    <w:rsid w:val="00AF4DB1"/>
    <w:rsid w:val="00B04CA2"/>
    <w:rsid w:val="00B11D47"/>
    <w:rsid w:val="00B126FE"/>
    <w:rsid w:val="00B460C3"/>
    <w:rsid w:val="00B84407"/>
    <w:rsid w:val="00B864A4"/>
    <w:rsid w:val="00BA364B"/>
    <w:rsid w:val="00BA3E84"/>
    <w:rsid w:val="00BC481B"/>
    <w:rsid w:val="00BC4D1C"/>
    <w:rsid w:val="00BE4AAB"/>
    <w:rsid w:val="00BF0FA4"/>
    <w:rsid w:val="00BF6C80"/>
    <w:rsid w:val="00C0466A"/>
    <w:rsid w:val="00C05E45"/>
    <w:rsid w:val="00C2469B"/>
    <w:rsid w:val="00C24EA7"/>
    <w:rsid w:val="00C3761F"/>
    <w:rsid w:val="00C43CA2"/>
    <w:rsid w:val="00C86619"/>
    <w:rsid w:val="00C97A74"/>
    <w:rsid w:val="00CA629F"/>
    <w:rsid w:val="00CC662B"/>
    <w:rsid w:val="00CE2F07"/>
    <w:rsid w:val="00CF0C60"/>
    <w:rsid w:val="00D00FAB"/>
    <w:rsid w:val="00D10C10"/>
    <w:rsid w:val="00D11092"/>
    <w:rsid w:val="00D13E90"/>
    <w:rsid w:val="00D41ACF"/>
    <w:rsid w:val="00D44969"/>
    <w:rsid w:val="00D45BF9"/>
    <w:rsid w:val="00D6091F"/>
    <w:rsid w:val="00D74329"/>
    <w:rsid w:val="00D80138"/>
    <w:rsid w:val="00D82C68"/>
    <w:rsid w:val="00D8579C"/>
    <w:rsid w:val="00DA2D11"/>
    <w:rsid w:val="00DA73E4"/>
    <w:rsid w:val="00DB0CD9"/>
    <w:rsid w:val="00DB245F"/>
    <w:rsid w:val="00DB3684"/>
    <w:rsid w:val="00DB70D1"/>
    <w:rsid w:val="00DD2BAA"/>
    <w:rsid w:val="00DD357D"/>
    <w:rsid w:val="00DF31EC"/>
    <w:rsid w:val="00E00239"/>
    <w:rsid w:val="00E22E38"/>
    <w:rsid w:val="00E26F19"/>
    <w:rsid w:val="00E364C6"/>
    <w:rsid w:val="00E467DF"/>
    <w:rsid w:val="00E55E07"/>
    <w:rsid w:val="00E6055E"/>
    <w:rsid w:val="00E72E5A"/>
    <w:rsid w:val="00E813A8"/>
    <w:rsid w:val="00E82C1F"/>
    <w:rsid w:val="00E87FDC"/>
    <w:rsid w:val="00EA3CB5"/>
    <w:rsid w:val="00EB6908"/>
    <w:rsid w:val="00EC0446"/>
    <w:rsid w:val="00EC059D"/>
    <w:rsid w:val="00EC375E"/>
    <w:rsid w:val="00EC4015"/>
    <w:rsid w:val="00EC5D0D"/>
    <w:rsid w:val="00ED772B"/>
    <w:rsid w:val="00EE7B28"/>
    <w:rsid w:val="00EF1C26"/>
    <w:rsid w:val="00EF448C"/>
    <w:rsid w:val="00EF4E9A"/>
    <w:rsid w:val="00EF5BB8"/>
    <w:rsid w:val="00F00ED3"/>
    <w:rsid w:val="00F04505"/>
    <w:rsid w:val="00F0670A"/>
    <w:rsid w:val="00F37410"/>
    <w:rsid w:val="00F40514"/>
    <w:rsid w:val="00F5657F"/>
    <w:rsid w:val="00F603E6"/>
    <w:rsid w:val="00F60813"/>
    <w:rsid w:val="00F60FCC"/>
    <w:rsid w:val="00F62614"/>
    <w:rsid w:val="00F64AAB"/>
    <w:rsid w:val="00F72F3C"/>
    <w:rsid w:val="00F83265"/>
    <w:rsid w:val="00FC3652"/>
    <w:rsid w:val="00FC423A"/>
    <w:rsid w:val="00FE219D"/>
    <w:rsid w:val="00FF2F49"/>
  </w:rsids>
  <m:mathPr>
    <m:mathFont m:val="Cambria Math"/>
    <m:brkBin m:val="before"/>
    <m:brkBinSub m:val="--"/>
    <m:smallFrac m:val="0"/>
    <m:dispDef/>
    <m:lMargin m:val="0"/>
    <m:rMargin m:val="0"/>
    <m:defJc m:val="centerGroup"/>
    <m:wrapIndent m:val="1440"/>
    <m:intLim m:val="subSup"/>
    <m:naryLim m:val="undOvr"/>
  </m:mathPr>
  <w:themeFontLang w:val="hu-HU"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914356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F6C80"/>
    <w:rPr>
      <w:sz w:val="22"/>
      <w:szCs w:val="22"/>
      <w:lang w:eastAsia="en-US"/>
    </w:rPr>
  </w:style>
  <w:style w:type="paragraph" w:styleId="Heading1">
    <w:name w:val="heading 1"/>
    <w:basedOn w:val="Normal"/>
    <w:next w:val="Normal"/>
    <w:link w:val="Heading1Char"/>
    <w:uiPriority w:val="9"/>
    <w:qFormat/>
    <w:rsid w:val="00AA47CE"/>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3E84"/>
    <w:rPr>
      <w:color w:val="0000FF"/>
      <w:u w:val="single"/>
    </w:rPr>
  </w:style>
  <w:style w:type="paragraph" w:styleId="CommentText">
    <w:name w:val="annotation text"/>
    <w:basedOn w:val="Normal"/>
    <w:link w:val="CommentTextChar"/>
    <w:uiPriority w:val="99"/>
    <w:semiHidden/>
    <w:unhideWhenUsed/>
    <w:rsid w:val="00A01017"/>
    <w:rPr>
      <w:sz w:val="20"/>
      <w:szCs w:val="20"/>
    </w:rPr>
  </w:style>
  <w:style w:type="character" w:customStyle="1" w:styleId="CommentTextChar">
    <w:name w:val="Comment Text Char"/>
    <w:basedOn w:val="DefaultParagraphFont"/>
    <w:link w:val="CommentText"/>
    <w:uiPriority w:val="99"/>
    <w:semiHidden/>
    <w:rsid w:val="00A01017"/>
    <w:rPr>
      <w:lang w:eastAsia="en-US"/>
    </w:rPr>
  </w:style>
  <w:style w:type="character" w:styleId="CommentReference">
    <w:name w:val="annotation reference"/>
    <w:basedOn w:val="DefaultParagraphFont"/>
    <w:rsid w:val="00A01017"/>
    <w:rPr>
      <w:sz w:val="16"/>
      <w:szCs w:val="16"/>
    </w:rPr>
  </w:style>
  <w:style w:type="paragraph" w:styleId="BalloonText">
    <w:name w:val="Balloon Text"/>
    <w:basedOn w:val="Normal"/>
    <w:link w:val="BalloonTextChar"/>
    <w:uiPriority w:val="99"/>
    <w:semiHidden/>
    <w:unhideWhenUsed/>
    <w:rsid w:val="00A01017"/>
    <w:rPr>
      <w:rFonts w:ascii="Tahoma" w:hAnsi="Tahoma" w:cs="Tahoma"/>
      <w:sz w:val="16"/>
      <w:szCs w:val="16"/>
    </w:rPr>
  </w:style>
  <w:style w:type="character" w:customStyle="1" w:styleId="BalloonTextChar">
    <w:name w:val="Balloon Text Char"/>
    <w:basedOn w:val="DefaultParagraphFont"/>
    <w:link w:val="BalloonText"/>
    <w:uiPriority w:val="99"/>
    <w:semiHidden/>
    <w:rsid w:val="00A01017"/>
    <w:rPr>
      <w:rFonts w:ascii="Tahoma" w:hAnsi="Tahoma" w:cs="Tahoma"/>
      <w:sz w:val="16"/>
      <w:szCs w:val="16"/>
      <w:lang w:eastAsia="en-US"/>
    </w:rPr>
  </w:style>
  <w:style w:type="table" w:styleId="TableGrid">
    <w:name w:val="Table Grid"/>
    <w:basedOn w:val="TableNormal"/>
    <w:uiPriority w:val="59"/>
    <w:rsid w:val="002B28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C0446"/>
    <w:pPr>
      <w:autoSpaceDE w:val="0"/>
      <w:autoSpaceDN w:val="0"/>
      <w:adjustRightInd w:val="0"/>
    </w:pPr>
    <w:rPr>
      <w:rFonts w:ascii="Arial" w:eastAsia="Times New Roman" w:hAnsi="Arial" w:cs="Arial"/>
      <w:color w:val="000000"/>
      <w:sz w:val="24"/>
      <w:szCs w:val="24"/>
      <w:lang w:eastAsia="en-US"/>
    </w:rPr>
  </w:style>
  <w:style w:type="paragraph" w:customStyle="1" w:styleId="BodyText21">
    <w:name w:val="Body Text 21"/>
    <w:basedOn w:val="Normal"/>
    <w:rsid w:val="00EC0446"/>
    <w:pPr>
      <w:overflowPunct w:val="0"/>
      <w:autoSpaceDE w:val="0"/>
      <w:autoSpaceDN w:val="0"/>
      <w:adjustRightInd w:val="0"/>
      <w:ind w:left="204"/>
      <w:jc w:val="both"/>
      <w:textAlignment w:val="baseline"/>
    </w:pPr>
    <w:rPr>
      <w:rFonts w:ascii="Times New Roman" w:eastAsia="Times New Roman" w:hAnsi="Times New Roman"/>
      <w:sz w:val="24"/>
      <w:szCs w:val="20"/>
    </w:rPr>
  </w:style>
  <w:style w:type="paragraph" w:styleId="Header">
    <w:name w:val="header"/>
    <w:basedOn w:val="Normal"/>
    <w:link w:val="HeaderChar"/>
    <w:uiPriority w:val="99"/>
    <w:unhideWhenUsed/>
    <w:rsid w:val="00AA47CE"/>
    <w:pPr>
      <w:tabs>
        <w:tab w:val="center" w:pos="4536"/>
        <w:tab w:val="right" w:pos="9072"/>
      </w:tabs>
    </w:pPr>
  </w:style>
  <w:style w:type="character" w:customStyle="1" w:styleId="HeaderChar">
    <w:name w:val="Header Char"/>
    <w:basedOn w:val="DefaultParagraphFont"/>
    <w:link w:val="Header"/>
    <w:uiPriority w:val="99"/>
    <w:rsid w:val="00AA47CE"/>
    <w:rPr>
      <w:sz w:val="22"/>
      <w:szCs w:val="22"/>
      <w:lang w:eastAsia="en-US"/>
    </w:rPr>
  </w:style>
  <w:style w:type="paragraph" w:styleId="Footer">
    <w:name w:val="footer"/>
    <w:basedOn w:val="Normal"/>
    <w:link w:val="FooterChar"/>
    <w:uiPriority w:val="99"/>
    <w:unhideWhenUsed/>
    <w:rsid w:val="00AA47CE"/>
    <w:pPr>
      <w:tabs>
        <w:tab w:val="center" w:pos="4536"/>
        <w:tab w:val="right" w:pos="9072"/>
      </w:tabs>
    </w:pPr>
  </w:style>
  <w:style w:type="character" w:customStyle="1" w:styleId="FooterChar">
    <w:name w:val="Footer Char"/>
    <w:basedOn w:val="DefaultParagraphFont"/>
    <w:link w:val="Footer"/>
    <w:uiPriority w:val="99"/>
    <w:rsid w:val="00AA47CE"/>
    <w:rPr>
      <w:sz w:val="22"/>
      <w:szCs w:val="22"/>
      <w:lang w:eastAsia="en-US"/>
    </w:rPr>
  </w:style>
  <w:style w:type="paragraph" w:customStyle="1" w:styleId="CMSANHeading1">
    <w:name w:val="CMS AN Heading 1"/>
    <w:next w:val="Normal"/>
    <w:uiPriority w:val="1"/>
    <w:qFormat/>
    <w:rsid w:val="00AA47CE"/>
    <w:pPr>
      <w:keepNext/>
      <w:numPr>
        <w:numId w:val="17"/>
      </w:numPr>
      <w:spacing w:before="240" w:after="120" w:line="300" w:lineRule="atLeast"/>
      <w:jc w:val="both"/>
      <w:outlineLvl w:val="1"/>
    </w:pPr>
    <w:rPr>
      <w:rFonts w:ascii="Times New Roman" w:hAnsi="Times New Roman" w:cs="Segoe Script"/>
      <w:b/>
      <w:caps/>
      <w:color w:val="000000"/>
      <w:sz w:val="22"/>
      <w:szCs w:val="22"/>
      <w:lang w:val="en-GB" w:eastAsia="en-US"/>
    </w:rPr>
  </w:style>
  <w:style w:type="character" w:customStyle="1" w:styleId="Heading1Char">
    <w:name w:val="Heading 1 Char"/>
    <w:basedOn w:val="DefaultParagraphFont"/>
    <w:link w:val="Heading1"/>
    <w:uiPriority w:val="9"/>
    <w:rsid w:val="00AA47CE"/>
    <w:rPr>
      <w:rFonts w:asciiTheme="majorHAnsi" w:eastAsiaTheme="majorEastAsia" w:hAnsiTheme="majorHAnsi" w:cstheme="majorBidi"/>
      <w:b/>
      <w:bCs/>
      <w:kern w:val="32"/>
      <w:sz w:val="32"/>
      <w:szCs w:val="32"/>
      <w:lang w:eastAsia="en-US"/>
    </w:rPr>
  </w:style>
  <w:style w:type="paragraph" w:styleId="TOCHeading">
    <w:name w:val="TOC Heading"/>
    <w:basedOn w:val="Heading1"/>
    <w:next w:val="Normal"/>
    <w:uiPriority w:val="39"/>
    <w:unhideWhenUsed/>
    <w:qFormat/>
    <w:rsid w:val="00AA47CE"/>
    <w:pPr>
      <w:keepLines/>
      <w:spacing w:before="480" w:after="0" w:line="276" w:lineRule="auto"/>
      <w:outlineLvl w:val="9"/>
    </w:pPr>
    <w:rPr>
      <w:color w:val="365F91" w:themeColor="accent1" w:themeShade="BF"/>
      <w:kern w:val="0"/>
      <w:sz w:val="28"/>
      <w:szCs w:val="28"/>
    </w:rPr>
  </w:style>
  <w:style w:type="paragraph" w:styleId="TOC2">
    <w:name w:val="toc 2"/>
    <w:basedOn w:val="Normal"/>
    <w:next w:val="Normal"/>
    <w:autoRedefine/>
    <w:uiPriority w:val="39"/>
    <w:unhideWhenUsed/>
    <w:rsid w:val="00915FD6"/>
    <w:pPr>
      <w:tabs>
        <w:tab w:val="left" w:pos="567"/>
        <w:tab w:val="right" w:leader="dot" w:pos="9062"/>
      </w:tabs>
      <w:spacing w:line="288" w:lineRule="auto"/>
    </w:pPr>
  </w:style>
  <w:style w:type="paragraph" w:customStyle="1" w:styleId="CMSANHeading2">
    <w:name w:val="CMS AN Heading 2"/>
    <w:uiPriority w:val="1"/>
    <w:qFormat/>
    <w:rsid w:val="00AA47CE"/>
    <w:pPr>
      <w:numPr>
        <w:numId w:val="23"/>
      </w:numPr>
      <w:spacing w:before="120" w:after="120" w:line="300" w:lineRule="atLeast"/>
      <w:jc w:val="both"/>
      <w:outlineLvl w:val="2"/>
    </w:pPr>
    <w:rPr>
      <w:rFonts w:ascii="Times New Roman" w:hAnsi="Times New Roman" w:cs="Segoe Script"/>
      <w:color w:val="000000"/>
      <w:sz w:val="22"/>
      <w:szCs w:val="22"/>
      <w:lang w:val="en-GB" w:eastAsia="en-US"/>
    </w:rPr>
  </w:style>
  <w:style w:type="paragraph" w:styleId="ListParagraph">
    <w:name w:val="List Paragraph"/>
    <w:basedOn w:val="Normal"/>
    <w:uiPriority w:val="34"/>
    <w:qFormat/>
    <w:rsid w:val="00637BB5"/>
    <w:pPr>
      <w:ind w:left="720"/>
      <w:contextualSpacing/>
    </w:pPr>
  </w:style>
  <w:style w:type="paragraph" w:styleId="TOC3">
    <w:name w:val="toc 3"/>
    <w:basedOn w:val="Normal"/>
    <w:next w:val="Normal"/>
    <w:autoRedefine/>
    <w:uiPriority w:val="39"/>
    <w:unhideWhenUsed/>
    <w:rsid w:val="0099693B"/>
    <w:pPr>
      <w:tabs>
        <w:tab w:val="right" w:leader="dot" w:pos="9062"/>
      </w:tabs>
      <w:spacing w:line="288" w:lineRule="auto"/>
    </w:pPr>
  </w:style>
  <w:style w:type="paragraph" w:styleId="BodyText">
    <w:name w:val="Body Text"/>
    <w:link w:val="BodyTextChar"/>
    <w:uiPriority w:val="99"/>
    <w:semiHidden/>
    <w:rsid w:val="00A84C14"/>
    <w:pPr>
      <w:spacing w:before="120" w:after="120" w:line="300" w:lineRule="atLeast"/>
      <w:jc w:val="both"/>
    </w:pPr>
    <w:rPr>
      <w:rFonts w:ascii="Times New Roman" w:hAnsi="Times New Roman"/>
      <w:color w:val="000000"/>
      <w:sz w:val="22"/>
      <w:szCs w:val="22"/>
      <w:lang w:val="en-GB" w:eastAsia="en-US"/>
    </w:rPr>
  </w:style>
  <w:style w:type="character" w:customStyle="1" w:styleId="BodyTextChar">
    <w:name w:val="Body Text Char"/>
    <w:basedOn w:val="DefaultParagraphFont"/>
    <w:link w:val="BodyText"/>
    <w:uiPriority w:val="99"/>
    <w:semiHidden/>
    <w:rsid w:val="00A84C14"/>
    <w:rPr>
      <w:rFonts w:ascii="Times New Roman" w:hAnsi="Times New Roman"/>
      <w:color w:val="000000"/>
      <w:sz w:val="22"/>
      <w:szCs w:val="22"/>
      <w:lang w:val="en-GB" w:eastAsia="en-US"/>
    </w:rPr>
  </w:style>
  <w:style w:type="character" w:styleId="FollowedHyperlink">
    <w:name w:val="FollowedHyperlink"/>
    <w:basedOn w:val="DefaultParagraphFont"/>
    <w:uiPriority w:val="99"/>
    <w:semiHidden/>
    <w:unhideWhenUsed/>
    <w:rsid w:val="00E813A8"/>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8755BB"/>
    <w:rPr>
      <w:b/>
      <w:bCs/>
    </w:rPr>
  </w:style>
  <w:style w:type="character" w:customStyle="1" w:styleId="CommentSubjectChar">
    <w:name w:val="Comment Subject Char"/>
    <w:basedOn w:val="CommentTextChar"/>
    <w:link w:val="CommentSubject"/>
    <w:uiPriority w:val="99"/>
    <w:semiHidden/>
    <w:rsid w:val="008755B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718787">
      <w:bodyDiv w:val="1"/>
      <w:marLeft w:val="0"/>
      <w:marRight w:val="0"/>
      <w:marTop w:val="0"/>
      <w:marBottom w:val="0"/>
      <w:divBdr>
        <w:top w:val="none" w:sz="0" w:space="0" w:color="auto"/>
        <w:left w:val="none" w:sz="0" w:space="0" w:color="auto"/>
        <w:bottom w:val="none" w:sz="0" w:space="0" w:color="auto"/>
        <w:right w:val="none" w:sz="0" w:space="0" w:color="auto"/>
      </w:divBdr>
    </w:div>
    <w:div w:id="679628466">
      <w:bodyDiv w:val="1"/>
      <w:marLeft w:val="0"/>
      <w:marRight w:val="0"/>
      <w:marTop w:val="0"/>
      <w:marBottom w:val="0"/>
      <w:divBdr>
        <w:top w:val="none" w:sz="0" w:space="0" w:color="auto"/>
        <w:left w:val="none" w:sz="0" w:space="0" w:color="auto"/>
        <w:bottom w:val="none" w:sz="0" w:space="0" w:color="auto"/>
        <w:right w:val="none" w:sz="0" w:space="0" w:color="auto"/>
      </w:divBdr>
    </w:div>
    <w:div w:id="1062412741">
      <w:bodyDiv w:val="1"/>
      <w:marLeft w:val="0"/>
      <w:marRight w:val="0"/>
      <w:marTop w:val="0"/>
      <w:marBottom w:val="0"/>
      <w:divBdr>
        <w:top w:val="none" w:sz="0" w:space="0" w:color="auto"/>
        <w:left w:val="none" w:sz="0" w:space="0" w:color="auto"/>
        <w:bottom w:val="none" w:sz="0" w:space="0" w:color="auto"/>
        <w:right w:val="none" w:sz="0" w:space="0" w:color="auto"/>
      </w:divBdr>
    </w:div>
    <w:div w:id="202959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opten.hu/loadpage.php?dest=OISZ&amp;twhich=58036"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opten.hu/loadpage.php?dest=OISZ&amp;twhich=58036" TargetMode="External"/><Relationship Id="rId11" Type="http://schemas.openxmlformats.org/officeDocument/2006/relationships/hyperlink" Target="http://www.opten.hu/loadpage.php?dest=OISZ&amp;twhich=58036" TargetMode="External"/><Relationship Id="rId12" Type="http://schemas.openxmlformats.org/officeDocument/2006/relationships/hyperlink" Target="http://www.opten.hu/loadpage.php?dest=OISZ&amp;twhich=58036" TargetMode="External"/><Relationship Id="rId13" Type="http://schemas.openxmlformats.org/officeDocument/2006/relationships/hyperlink" Target="mailto:locsmandi.balazs.dr@telekom.hu" TargetMode="External"/><Relationship Id="rId14" Type="http://schemas.openxmlformats.org/officeDocument/2006/relationships/hyperlink" Target="http://www.kormanyhivatal.hu/hu" TargetMode="External"/><Relationship Id="rId15" Type="http://schemas.openxmlformats.org/officeDocument/2006/relationships/hyperlink" Target="https://www.telekom.hu/rolunk/vallalatrol/iranyelveink/minoseg_garancia"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opten.hu/loadpage.php?dest=OISZ&amp;twhich=5803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628CD-CE96-7B4E-A723-E01323E4E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28</Pages>
  <Words>12909</Words>
  <Characters>73587</Characters>
  <Application>Microsoft Macintosh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Magyar Telekom</Company>
  <LinksUpToDate>false</LinksUpToDate>
  <CharactersWithSpaces>86324</CharactersWithSpaces>
  <SharedDoc>false</SharedDoc>
  <HLinks>
    <vt:vector size="30" baseType="variant">
      <vt:variant>
        <vt:i4>3538997</vt:i4>
      </vt:variant>
      <vt:variant>
        <vt:i4>15</vt:i4>
      </vt:variant>
      <vt:variant>
        <vt:i4>0</vt:i4>
      </vt:variant>
      <vt:variant>
        <vt:i4>5</vt:i4>
      </vt:variant>
      <vt:variant>
        <vt:lpwstr>http://www.opten.hu/loadpage.php?dest=OISZ&amp;twhich=58036</vt:lpwstr>
      </vt:variant>
      <vt:variant>
        <vt:lpwstr>sid941312</vt:lpwstr>
      </vt:variant>
      <vt:variant>
        <vt:i4>3538997</vt:i4>
      </vt:variant>
      <vt:variant>
        <vt:i4>12</vt:i4>
      </vt:variant>
      <vt:variant>
        <vt:i4>0</vt:i4>
      </vt:variant>
      <vt:variant>
        <vt:i4>5</vt:i4>
      </vt:variant>
      <vt:variant>
        <vt:lpwstr>http://www.opten.hu/loadpage.php?dest=OISZ&amp;twhich=58036</vt:lpwstr>
      </vt:variant>
      <vt:variant>
        <vt:lpwstr>sid941312</vt:lpwstr>
      </vt:variant>
      <vt:variant>
        <vt:i4>3342390</vt:i4>
      </vt:variant>
      <vt:variant>
        <vt:i4>9</vt:i4>
      </vt:variant>
      <vt:variant>
        <vt:i4>0</vt:i4>
      </vt:variant>
      <vt:variant>
        <vt:i4>5</vt:i4>
      </vt:variant>
      <vt:variant>
        <vt:lpwstr>http://www.opten.hu/loadpage.php?dest=OISZ&amp;twhich=58036</vt:lpwstr>
      </vt:variant>
      <vt:variant>
        <vt:lpwstr>sid937728</vt:lpwstr>
      </vt:variant>
      <vt:variant>
        <vt:i4>3145779</vt:i4>
      </vt:variant>
      <vt:variant>
        <vt:i4>6</vt:i4>
      </vt:variant>
      <vt:variant>
        <vt:i4>0</vt:i4>
      </vt:variant>
      <vt:variant>
        <vt:i4>5</vt:i4>
      </vt:variant>
      <vt:variant>
        <vt:lpwstr>http://www.opten.hu/loadpage.php?dest=OISZ&amp;twhich=58036</vt:lpwstr>
      </vt:variant>
      <vt:variant>
        <vt:lpwstr>sid937216</vt:lpwstr>
      </vt:variant>
      <vt:variant>
        <vt:i4>3145779</vt:i4>
      </vt:variant>
      <vt:variant>
        <vt:i4>3</vt:i4>
      </vt:variant>
      <vt:variant>
        <vt:i4>0</vt:i4>
      </vt:variant>
      <vt:variant>
        <vt:i4>5</vt:i4>
      </vt:variant>
      <vt:variant>
        <vt:lpwstr>http://www.opten.hu/loadpage.php?dest=OISZ&amp;twhich=58036</vt:lpwstr>
      </vt:variant>
      <vt:variant>
        <vt:lpwstr>sid937216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locsmandi1b330</dc:creator>
  <cp:lastModifiedBy>Máté Csengery</cp:lastModifiedBy>
  <cp:revision>8</cp:revision>
  <cp:lastPrinted>2017-05-15T09:42:00Z</cp:lastPrinted>
  <dcterms:created xsi:type="dcterms:W3CDTF">2017-05-15T09:42:00Z</dcterms:created>
  <dcterms:modified xsi:type="dcterms:W3CDTF">2017-07-12T15:30:00Z</dcterms:modified>
</cp:coreProperties>
</file>